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0BF7" w14:textId="3FB6CBCC" w:rsidR="00074374" w:rsidRPr="000048B7" w:rsidRDefault="00815B21" w:rsidP="000048B7">
      <w:pPr>
        <w:jc w:val="center"/>
        <w:rPr>
          <w:b/>
          <w:bCs/>
          <w:sz w:val="40"/>
          <w:szCs w:val="40"/>
        </w:rPr>
      </w:pPr>
      <w:r w:rsidRPr="000048B7">
        <w:rPr>
          <w:b/>
          <w:bCs/>
          <w:sz w:val="40"/>
          <w:szCs w:val="40"/>
        </w:rPr>
        <w:t>Project Orbis Types</w:t>
      </w:r>
    </w:p>
    <w:tbl>
      <w:tblPr>
        <w:tblW w:w="5039" w:type="pct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7"/>
        <w:gridCol w:w="1780"/>
        <w:gridCol w:w="1712"/>
        <w:gridCol w:w="1708"/>
        <w:gridCol w:w="1711"/>
        <w:gridCol w:w="1711"/>
        <w:gridCol w:w="1711"/>
        <w:gridCol w:w="1711"/>
      </w:tblGrid>
      <w:tr w:rsidR="00102C41" w:rsidRPr="00B80221" w14:paraId="2D98BA03" w14:textId="77777777" w:rsidTr="54B08175">
        <w:trPr>
          <w:trHeight w:val="1132"/>
        </w:trPr>
        <w:tc>
          <w:tcPr>
            <w:tcW w:w="3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FEE158" w14:textId="5AA8AE67" w:rsidR="00D8339C" w:rsidRPr="00B80221" w:rsidRDefault="00D8339C" w:rsidP="0009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80221">
              <w:rPr>
                <w:rFonts w:eastAsia="Times New Roman" w:cstheme="minorHAnsi"/>
                <w:b/>
                <w:bCs/>
                <w:sz w:val="24"/>
                <w:szCs w:val="24"/>
              </w:rPr>
              <w:t>Orbis Type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5B39A2A" w14:textId="22DEDB18" w:rsidR="00D8339C" w:rsidRPr="00B80221" w:rsidRDefault="00D8339C" w:rsidP="00091F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Submission Timeline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DF994" w14:textId="2C4E2B33" w:rsidR="00D8339C" w:rsidRPr="00B80221" w:rsidRDefault="00D8339C" w:rsidP="00091F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Submission </w:t>
            </w:r>
            <w:r w:rsidR="0031568A"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overlaps</w:t>
            </w:r>
            <w:r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with FDA</w:t>
            </w:r>
          </w:p>
        </w:tc>
        <w:tc>
          <w:tcPr>
            <w:tcW w:w="65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C5EB5" w14:textId="77777777" w:rsidR="00D8339C" w:rsidRPr="00B80221" w:rsidRDefault="00D8339C" w:rsidP="00091F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Sharing of FDA reviews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5A2B95" w14:textId="432D6E35" w:rsidR="00D8339C" w:rsidRPr="00B80221" w:rsidRDefault="00D8339C" w:rsidP="0009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80221">
              <w:rPr>
                <w:rFonts w:eastAsia="Times New Roman" w:cstheme="minorHAnsi"/>
                <w:b/>
                <w:bCs/>
                <w:sz w:val="24"/>
                <w:szCs w:val="24"/>
              </w:rPr>
              <w:t>Multi-country review meetings (POP TCONs)</w:t>
            </w:r>
          </w:p>
        </w:tc>
        <w:tc>
          <w:tcPr>
            <w:tcW w:w="656" w:type="pct"/>
            <w:vAlign w:val="center"/>
          </w:tcPr>
          <w:p w14:paraId="6305C0C0" w14:textId="0E03CBFB" w:rsidR="00D8339C" w:rsidRPr="00B80221" w:rsidRDefault="00D8339C" w:rsidP="00091F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POP Attendance at FDA review meetings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46C733" w14:textId="77777777" w:rsidR="00D8339C" w:rsidRPr="00B80221" w:rsidRDefault="00D8339C" w:rsidP="00091F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Concurrent review with FDA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54C1B9" w14:textId="42B6DFE7" w:rsidR="00D8339C" w:rsidRPr="00B80221" w:rsidRDefault="00F25072" w:rsidP="00091F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Near</w:t>
            </w:r>
            <w:r w:rsidR="00A624C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411BA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c</w:t>
            </w:r>
            <w:r w:rsidR="00411BA5"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oncurrent </w:t>
            </w:r>
            <w:r w:rsidR="00D8339C"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action with FDA</w:t>
            </w:r>
          </w:p>
        </w:tc>
      </w:tr>
      <w:tr w:rsidR="00102C41" w:rsidRPr="00B80221" w14:paraId="400AFF15" w14:textId="77777777" w:rsidTr="54B08175">
        <w:trPr>
          <w:trHeight w:val="1454"/>
        </w:trPr>
        <w:tc>
          <w:tcPr>
            <w:tcW w:w="3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4DCD4" w14:textId="77777777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Type A</w:t>
            </w:r>
          </w:p>
        </w:tc>
        <w:tc>
          <w:tcPr>
            <w:tcW w:w="6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8A5C1" w14:textId="0C2001C6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Application submission to POPs ≤ 1 month of FDA submission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3BB6CD" w14:textId="78488858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sz w:val="24"/>
                <w:szCs w:val="24"/>
              </w:rPr>
              <w:t>Expected</w:t>
            </w:r>
          </w:p>
        </w:tc>
        <w:tc>
          <w:tcPr>
            <w:tcW w:w="65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0C092" w14:textId="77777777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Yes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4882AD" w14:textId="03B350EE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Yes</w:t>
            </w:r>
          </w:p>
        </w:tc>
        <w:tc>
          <w:tcPr>
            <w:tcW w:w="656" w:type="pct"/>
          </w:tcPr>
          <w:p w14:paraId="0211145C" w14:textId="77777777" w:rsidR="00B80221" w:rsidRDefault="00B80221" w:rsidP="00C46E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  <w:p w14:paraId="06410D51" w14:textId="77777777" w:rsidR="00B80221" w:rsidRDefault="00B80221" w:rsidP="00C46E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  <w:p w14:paraId="7BC9364D" w14:textId="6446ABFE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Yes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C9CDF6" w14:textId="055DDA2D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Expected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F292A" w14:textId="0E402581" w:rsidR="00D8339C" w:rsidRPr="00B80221" w:rsidRDefault="004B0730" w:rsidP="00C46E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54B08175">
              <w:rPr>
                <w:rFonts w:eastAsia="Times New Roman"/>
                <w:color w:val="000000" w:themeColor="text1"/>
                <w:sz w:val="24"/>
                <w:szCs w:val="24"/>
              </w:rPr>
              <w:t>Possible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54B0817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2C41" w:rsidRPr="00B80221" w14:paraId="153CA810" w14:textId="77777777" w:rsidTr="54B08175">
        <w:trPr>
          <w:trHeight w:val="1454"/>
        </w:trPr>
        <w:tc>
          <w:tcPr>
            <w:tcW w:w="3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8A5C5" w14:textId="77777777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Type B</w:t>
            </w:r>
          </w:p>
        </w:tc>
        <w:tc>
          <w:tcPr>
            <w:tcW w:w="6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2C2192" w14:textId="460A63F5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Application submission to POPs &gt; 1 month of FDA submission 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0E848" w14:textId="6B404411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sz w:val="24"/>
                <w:szCs w:val="24"/>
              </w:rPr>
              <w:t>Expected</w:t>
            </w:r>
          </w:p>
        </w:tc>
        <w:tc>
          <w:tcPr>
            <w:tcW w:w="65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ABFC7B" w14:textId="77777777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Yes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1CADB" w14:textId="0B895AB2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656" w:type="pct"/>
          </w:tcPr>
          <w:p w14:paraId="431BBFD1" w14:textId="77777777" w:rsidR="00B80221" w:rsidRDefault="00B80221" w:rsidP="00C46E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  <w:p w14:paraId="37EAB54A" w14:textId="77777777" w:rsidR="00B80221" w:rsidRDefault="00B80221" w:rsidP="00C46E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  <w:p w14:paraId="31B5BD8B" w14:textId="1A9A98F5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Yes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01B09" w14:textId="77777777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Possible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9FC30" w14:textId="5D6152DD" w:rsidR="00D8339C" w:rsidRPr="00B80221" w:rsidRDefault="004B0730" w:rsidP="00C46E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46EB95D">
              <w:rPr>
                <w:rFonts w:eastAsia="Times New Roman"/>
                <w:color w:val="000000" w:themeColor="text1"/>
                <w:kern w:val="24"/>
                <w:sz w:val="24"/>
                <w:szCs w:val="24"/>
              </w:rPr>
              <w:t>No</w:t>
            </w:r>
            <w:r>
              <w:rPr>
                <w:rFonts w:eastAsia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1</w:t>
            </w:r>
          </w:p>
        </w:tc>
      </w:tr>
      <w:tr w:rsidR="00102C41" w:rsidRPr="00B80221" w14:paraId="3FBEB749" w14:textId="77777777" w:rsidTr="54B08175">
        <w:trPr>
          <w:trHeight w:val="1454"/>
        </w:trPr>
        <w:tc>
          <w:tcPr>
            <w:tcW w:w="3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083392" w14:textId="77777777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Type C</w:t>
            </w:r>
          </w:p>
        </w:tc>
        <w:tc>
          <w:tcPr>
            <w:tcW w:w="6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F45FF" w14:textId="0D0C5D89" w:rsidR="00D8339C" w:rsidRPr="00B80221" w:rsidRDefault="0044357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sz w:val="24"/>
                <w:szCs w:val="24"/>
              </w:rPr>
              <w:t>Any time</w:t>
            </w:r>
            <w:r w:rsidR="00D8339C" w:rsidRPr="00B80221">
              <w:rPr>
                <w:rFonts w:eastAsia="Times New Roman" w:cstheme="minorHAnsi"/>
                <w:sz w:val="24"/>
                <w:szCs w:val="24"/>
              </w:rPr>
              <w:t xml:space="preserve"> after FDA submission</w:t>
            </w:r>
            <w:bookmarkStart w:id="0" w:name="_Ref120864352"/>
            <w:r w:rsidR="002A45BC" w:rsidRPr="002A45BC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r w:rsidR="00013200" w:rsidRPr="002A45BC">
              <w:rPr>
                <w:rStyle w:val="FootnoteReference"/>
                <w:rFonts w:eastAsia="Times New Roman" w:cstheme="minorHAnsi"/>
                <w:color w:val="FFFFFF" w:themeColor="background1"/>
                <w:sz w:val="24"/>
                <w:szCs w:val="24"/>
              </w:rPr>
              <w:footnoteReference w:id="2"/>
            </w:r>
            <w:bookmarkEnd w:id="0"/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1D3F4B" w14:textId="5CDC3854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sz w:val="24"/>
                <w:szCs w:val="24"/>
              </w:rPr>
              <w:t>Permitted</w:t>
            </w:r>
            <w:r w:rsidR="004B0730" w:rsidRPr="004A1795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22398" w14:textId="77777777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Yes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C6818" w14:textId="032A3070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656" w:type="pct"/>
          </w:tcPr>
          <w:p w14:paraId="36D1C101" w14:textId="77777777" w:rsidR="00B80221" w:rsidRDefault="00B80221" w:rsidP="00C46E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  <w:p w14:paraId="42D59BBC" w14:textId="77777777" w:rsidR="00B80221" w:rsidRDefault="00B80221" w:rsidP="00C46E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  <w:p w14:paraId="27E1B064" w14:textId="1769D9A1" w:rsidR="00D8339C" w:rsidRPr="00B80221" w:rsidRDefault="00102C41" w:rsidP="00C46E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Unlikely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622D73" w14:textId="52CEB1F4" w:rsidR="00D8339C" w:rsidRPr="00B80221" w:rsidRDefault="00447A3B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Unlikely</w:t>
            </w:r>
          </w:p>
        </w:tc>
        <w:tc>
          <w:tcPr>
            <w:tcW w:w="6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764840" w14:textId="55E39F09" w:rsidR="00D8339C" w:rsidRPr="00B80221" w:rsidRDefault="00D8339C" w:rsidP="00C46E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8022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No</w:t>
            </w:r>
            <w:r w:rsidR="004B0730" w:rsidRPr="004A17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vertAlign w:val="superscript"/>
              </w:rPr>
              <w:t>1</w:t>
            </w:r>
          </w:p>
        </w:tc>
      </w:tr>
    </w:tbl>
    <w:p w14:paraId="4A72295B" w14:textId="77777777" w:rsidR="008D2976" w:rsidRDefault="008D2976" w:rsidP="000048B7"/>
    <w:p w14:paraId="7FAAB499" w14:textId="77777777" w:rsidR="00712C11" w:rsidRDefault="00712C11" w:rsidP="00712C11"/>
    <w:p w14:paraId="590723BC" w14:textId="57D53908" w:rsidR="008D2976" w:rsidRDefault="00712C11" w:rsidP="004A1795">
      <w:pPr>
        <w:tabs>
          <w:tab w:val="left" w:pos="3345"/>
          <w:tab w:val="left" w:pos="5715"/>
        </w:tabs>
      </w:pPr>
      <w:r>
        <w:tab/>
      </w:r>
    </w:p>
    <w:sectPr w:rsidR="008D2976" w:rsidSect="00C46E04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CEB6" w14:textId="77777777" w:rsidR="00FB7B96" w:rsidRDefault="00FB7B96" w:rsidP="00013200">
      <w:pPr>
        <w:spacing w:after="0" w:line="240" w:lineRule="auto"/>
      </w:pPr>
      <w:r>
        <w:separator/>
      </w:r>
    </w:p>
  </w:endnote>
  <w:endnote w:type="continuationSeparator" w:id="0">
    <w:p w14:paraId="78400A3F" w14:textId="77777777" w:rsidR="00FB7B96" w:rsidRDefault="00FB7B96" w:rsidP="00013200">
      <w:pPr>
        <w:spacing w:after="0" w:line="240" w:lineRule="auto"/>
      </w:pPr>
      <w:r>
        <w:continuationSeparator/>
      </w:r>
    </w:p>
  </w:endnote>
  <w:endnote w:type="continuationNotice" w:id="1">
    <w:p w14:paraId="6DFD92A8" w14:textId="77777777" w:rsidR="00FB7B96" w:rsidRDefault="00FB7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7ECF" w14:textId="1508177C" w:rsidR="000D42CA" w:rsidRDefault="00FE51D9" w:rsidP="000D42CA">
    <w:pPr>
      <w:pStyle w:val="Footer"/>
      <w:tabs>
        <w:tab w:val="clear" w:pos="9360"/>
        <w:tab w:val="right" w:pos="12960"/>
      </w:tabs>
      <w:rPr>
        <w:sz w:val="20"/>
        <w:szCs w:val="20"/>
      </w:rPr>
    </w:pPr>
    <w:r>
      <w:rPr>
        <w:sz w:val="16"/>
        <w:szCs w:val="16"/>
        <w:vertAlign w:val="subscript"/>
      </w:rPr>
      <w:pict w14:anchorId="7279AA30">
        <v:rect id="_x0000_i1025" style="width:0;height:1.5pt" o:hralign="center" o:hrstd="t" o:hr="t" fillcolor="#a0a0a0" stroked="f"/>
      </w:pict>
    </w:r>
  </w:p>
  <w:p w14:paraId="474BA026" w14:textId="7B0F171D" w:rsidR="6AA09B10" w:rsidRDefault="00C90E87" w:rsidP="00C90E87">
    <w:pPr>
      <w:pStyle w:val="Footer"/>
      <w:tabs>
        <w:tab w:val="clear" w:pos="9360"/>
        <w:tab w:val="right" w:pos="12960"/>
      </w:tabs>
    </w:pPr>
    <w:r w:rsidRPr="000D42CA">
      <w:rPr>
        <w:b/>
        <w:bCs/>
        <w:sz w:val="20"/>
        <w:szCs w:val="20"/>
      </w:rPr>
      <w:t>Project Orbis: General Information</w:t>
    </w:r>
    <w:r w:rsidR="00C1468E">
      <w:rPr>
        <w:sz w:val="20"/>
        <w:szCs w:val="20"/>
      </w:rPr>
      <w:t xml:space="preserve"> (Rev. </w:t>
    </w:r>
    <w:r w:rsidR="00462439">
      <w:rPr>
        <w:sz w:val="20"/>
        <w:szCs w:val="20"/>
      </w:rPr>
      <w:t xml:space="preserve">Jan </w:t>
    </w:r>
    <w:r w:rsidR="00C1468E">
      <w:rPr>
        <w:sz w:val="20"/>
        <w:szCs w:val="20"/>
      </w:rPr>
      <w:t>202</w:t>
    </w:r>
    <w:r w:rsidR="00462439">
      <w:rPr>
        <w:sz w:val="20"/>
        <w:szCs w:val="20"/>
      </w:rPr>
      <w:t>3</w:t>
    </w:r>
    <w:r w:rsidR="00C1468E">
      <w:rPr>
        <w:sz w:val="20"/>
        <w:szCs w:val="20"/>
      </w:rPr>
      <w:t>)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5E581E">
      <w:rPr>
        <w:sz w:val="20"/>
        <w:szCs w:val="20"/>
      </w:rPr>
      <w:t xml:space="preserve">Page </w:t>
    </w:r>
    <w:r w:rsidRPr="005E581E">
      <w:rPr>
        <w:rStyle w:val="PageNumber"/>
        <w:rFonts w:cs="Arial"/>
        <w:sz w:val="20"/>
        <w:szCs w:val="20"/>
      </w:rPr>
      <w:fldChar w:fldCharType="begin"/>
    </w:r>
    <w:r w:rsidRPr="005E581E">
      <w:rPr>
        <w:rStyle w:val="PageNumber"/>
        <w:rFonts w:cs="Arial"/>
        <w:sz w:val="20"/>
        <w:szCs w:val="20"/>
      </w:rPr>
      <w:instrText xml:space="preserve"> PAGE </w:instrText>
    </w:r>
    <w:r w:rsidRPr="005E581E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sz w:val="20"/>
        <w:szCs w:val="20"/>
      </w:rPr>
      <w:t>2</w:t>
    </w:r>
    <w:r w:rsidRPr="005E581E">
      <w:rPr>
        <w:rStyle w:val="PageNumber"/>
        <w:rFonts w:cs="Arial"/>
        <w:sz w:val="20"/>
        <w:szCs w:val="20"/>
      </w:rPr>
      <w:fldChar w:fldCharType="end"/>
    </w:r>
    <w:r w:rsidRPr="005E581E">
      <w:rPr>
        <w:rStyle w:val="PageNumber"/>
        <w:rFonts w:cs="Arial"/>
        <w:sz w:val="20"/>
        <w:szCs w:val="20"/>
      </w:rPr>
      <w:t xml:space="preserve"> of </w:t>
    </w:r>
    <w:r w:rsidRPr="005E581E">
      <w:rPr>
        <w:rStyle w:val="PageNumber"/>
        <w:rFonts w:cs="Arial"/>
        <w:sz w:val="20"/>
        <w:szCs w:val="20"/>
      </w:rPr>
      <w:fldChar w:fldCharType="begin"/>
    </w:r>
    <w:r w:rsidRPr="005E581E">
      <w:rPr>
        <w:rStyle w:val="PageNumber"/>
        <w:rFonts w:cs="Arial"/>
        <w:sz w:val="20"/>
        <w:szCs w:val="20"/>
      </w:rPr>
      <w:instrText xml:space="preserve"> NUMPAGES </w:instrText>
    </w:r>
    <w:r w:rsidRPr="005E581E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sz w:val="20"/>
        <w:szCs w:val="20"/>
      </w:rPr>
      <w:t>4</w:t>
    </w:r>
    <w:r w:rsidRPr="005E581E">
      <w:rPr>
        <w:rStyle w:val="PageNumber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5C84" w14:textId="77777777" w:rsidR="00FB7B96" w:rsidRDefault="00FB7B96" w:rsidP="00013200">
      <w:pPr>
        <w:spacing w:after="0" w:line="240" w:lineRule="auto"/>
      </w:pPr>
      <w:r>
        <w:separator/>
      </w:r>
    </w:p>
  </w:footnote>
  <w:footnote w:type="continuationSeparator" w:id="0">
    <w:p w14:paraId="5B40188F" w14:textId="77777777" w:rsidR="00FB7B96" w:rsidRDefault="00FB7B96" w:rsidP="00013200">
      <w:pPr>
        <w:spacing w:after="0" w:line="240" w:lineRule="auto"/>
      </w:pPr>
      <w:r>
        <w:continuationSeparator/>
      </w:r>
    </w:p>
  </w:footnote>
  <w:footnote w:type="continuationNotice" w:id="1">
    <w:p w14:paraId="6E336308" w14:textId="77777777" w:rsidR="00FB7B96" w:rsidRDefault="00FB7B96">
      <w:pPr>
        <w:spacing w:after="0" w:line="240" w:lineRule="auto"/>
      </w:pPr>
    </w:p>
  </w:footnote>
  <w:footnote w:id="2">
    <w:p w14:paraId="5F3DE530" w14:textId="03E224CF" w:rsidR="00BB4E7B" w:rsidRPr="00056CBE" w:rsidRDefault="00013200" w:rsidP="00BB4E7B">
      <w:pPr>
        <w:pStyle w:val="FootnoteText"/>
        <w:rPr>
          <w:rFonts w:cstheme="minorHAnsi"/>
        </w:rPr>
      </w:pPr>
      <w:r w:rsidRPr="00056CBE">
        <w:rPr>
          <w:rStyle w:val="FootnoteReference"/>
          <w:rFonts w:cstheme="minorHAnsi"/>
        </w:rPr>
        <w:footnoteRef/>
      </w:r>
      <w:r w:rsidR="00BB4E7B" w:rsidRPr="00056CBE">
        <w:rPr>
          <w:rFonts w:cstheme="minorHAnsi"/>
        </w:rPr>
        <w:t xml:space="preserve"> Regulatory action in other jurisdictions</w:t>
      </w:r>
      <w:r w:rsidR="00056CBE" w:rsidRPr="00056CBE">
        <w:rPr>
          <w:rFonts w:cstheme="minorHAnsi"/>
        </w:rPr>
        <w:t xml:space="preserve"> is</w:t>
      </w:r>
      <w:r w:rsidR="00BB4E7B" w:rsidRPr="00056CBE">
        <w:rPr>
          <w:rFonts w:cstheme="minorHAnsi"/>
        </w:rPr>
        <w:t xml:space="preserve"> unlikely to occur immediately after FDA action and will follow respective health authority timelines.</w:t>
      </w:r>
    </w:p>
    <w:p w14:paraId="648E5766" w14:textId="5B613CBA" w:rsidR="00BB4E7B" w:rsidRPr="00056CBE" w:rsidRDefault="00BB4E7B" w:rsidP="00BB4E7B">
      <w:pPr>
        <w:pStyle w:val="FootnoteText"/>
        <w:rPr>
          <w:rFonts w:cstheme="minorHAnsi"/>
        </w:rPr>
      </w:pPr>
      <w:r w:rsidRPr="00056CBE">
        <w:rPr>
          <w:rStyle w:val="FootnoteReference"/>
          <w:rFonts w:cstheme="minorHAnsi"/>
        </w:rPr>
        <w:t>2</w:t>
      </w:r>
      <w:r w:rsidR="00013200" w:rsidRPr="00056CBE">
        <w:rPr>
          <w:rFonts w:cstheme="minorHAnsi"/>
        </w:rPr>
        <w:t xml:space="preserve"> Dependent </w:t>
      </w:r>
      <w:r w:rsidR="00956125" w:rsidRPr="00056CBE">
        <w:rPr>
          <w:rFonts w:cstheme="minorHAnsi"/>
        </w:rPr>
        <w:t>o</w:t>
      </w:r>
      <w:r w:rsidR="00001B16" w:rsidRPr="00056CBE">
        <w:rPr>
          <w:rFonts w:cstheme="minorHAnsi"/>
        </w:rPr>
        <w:t>n</w:t>
      </w:r>
      <w:r w:rsidR="00013200" w:rsidRPr="00056CBE">
        <w:rPr>
          <w:rFonts w:cstheme="minorHAnsi"/>
        </w:rPr>
        <w:t xml:space="preserve"> Project Orbis Partner (POP) guidelines. Contact specific POP</w:t>
      </w:r>
      <w:r w:rsidR="00001B16" w:rsidRPr="00056CBE">
        <w:rPr>
          <w:rFonts w:cstheme="minorHAnsi"/>
        </w:rPr>
        <w:t>(s)</w:t>
      </w:r>
      <w:r w:rsidR="00013200" w:rsidRPr="00056CBE">
        <w:rPr>
          <w:rFonts w:cstheme="minorHAnsi"/>
        </w:rPr>
        <w:t xml:space="preserve"> regarding optimal timing for submission of Type C dossier.</w:t>
      </w:r>
    </w:p>
    <w:p w14:paraId="6B555041" w14:textId="786BC0F8" w:rsidR="00013200" w:rsidRDefault="00013200" w:rsidP="00493665">
      <w:pPr>
        <w:pStyle w:val="FootnoteText"/>
        <w:tabs>
          <w:tab w:val="left" w:pos="324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4ABC" w14:textId="2DA08699" w:rsidR="6AA09B10" w:rsidRDefault="00712C11" w:rsidP="004A1795">
    <w:pPr>
      <w:pStyle w:val="Header"/>
      <w:tabs>
        <w:tab w:val="clear" w:pos="4680"/>
        <w:tab w:val="clear" w:pos="9360"/>
        <w:tab w:val="right" w:pos="129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21"/>
    <w:rsid w:val="00001B16"/>
    <w:rsid w:val="000048B7"/>
    <w:rsid w:val="00013200"/>
    <w:rsid w:val="0002304A"/>
    <w:rsid w:val="000410B7"/>
    <w:rsid w:val="00054A62"/>
    <w:rsid w:val="00056CBE"/>
    <w:rsid w:val="000709D5"/>
    <w:rsid w:val="00074374"/>
    <w:rsid w:val="00083E11"/>
    <w:rsid w:val="00091FBA"/>
    <w:rsid w:val="00093E85"/>
    <w:rsid w:val="000B375E"/>
    <w:rsid w:val="000D22E8"/>
    <w:rsid w:val="000D42CA"/>
    <w:rsid w:val="00102C41"/>
    <w:rsid w:val="001209B3"/>
    <w:rsid w:val="00130036"/>
    <w:rsid w:val="00137AB2"/>
    <w:rsid w:val="00140C5A"/>
    <w:rsid w:val="00144CC2"/>
    <w:rsid w:val="001F436A"/>
    <w:rsid w:val="00223ECB"/>
    <w:rsid w:val="00232269"/>
    <w:rsid w:val="002326E4"/>
    <w:rsid w:val="00250BC8"/>
    <w:rsid w:val="002A45BC"/>
    <w:rsid w:val="002A58C3"/>
    <w:rsid w:val="002D04BE"/>
    <w:rsid w:val="002D608F"/>
    <w:rsid w:val="003040C4"/>
    <w:rsid w:val="00313D4E"/>
    <w:rsid w:val="0031568A"/>
    <w:rsid w:val="00397A9B"/>
    <w:rsid w:val="003A7788"/>
    <w:rsid w:val="003A7B4A"/>
    <w:rsid w:val="003A7ECD"/>
    <w:rsid w:val="003B4713"/>
    <w:rsid w:val="003F474B"/>
    <w:rsid w:val="00411BA5"/>
    <w:rsid w:val="004133B8"/>
    <w:rsid w:val="00416E9A"/>
    <w:rsid w:val="00421C4F"/>
    <w:rsid w:val="004244AF"/>
    <w:rsid w:val="00441553"/>
    <w:rsid w:val="00442ED4"/>
    <w:rsid w:val="0044357C"/>
    <w:rsid w:val="00447A3B"/>
    <w:rsid w:val="00462439"/>
    <w:rsid w:val="00493665"/>
    <w:rsid w:val="004A1419"/>
    <w:rsid w:val="004A1795"/>
    <w:rsid w:val="004B0730"/>
    <w:rsid w:val="004B4902"/>
    <w:rsid w:val="004D309E"/>
    <w:rsid w:val="004D5D05"/>
    <w:rsid w:val="004E2005"/>
    <w:rsid w:val="004E2993"/>
    <w:rsid w:val="0051050A"/>
    <w:rsid w:val="0055564A"/>
    <w:rsid w:val="00590D7F"/>
    <w:rsid w:val="005A6719"/>
    <w:rsid w:val="005C3E28"/>
    <w:rsid w:val="005F390A"/>
    <w:rsid w:val="0061295F"/>
    <w:rsid w:val="00623105"/>
    <w:rsid w:val="00663DC8"/>
    <w:rsid w:val="00696B02"/>
    <w:rsid w:val="006A4FBA"/>
    <w:rsid w:val="006B4966"/>
    <w:rsid w:val="00704907"/>
    <w:rsid w:val="00712C11"/>
    <w:rsid w:val="00730784"/>
    <w:rsid w:val="0074568B"/>
    <w:rsid w:val="007623D3"/>
    <w:rsid w:val="007D1006"/>
    <w:rsid w:val="007E05D5"/>
    <w:rsid w:val="007F3B1E"/>
    <w:rsid w:val="00815B21"/>
    <w:rsid w:val="008411B4"/>
    <w:rsid w:val="00852E0D"/>
    <w:rsid w:val="008652ED"/>
    <w:rsid w:val="008B2147"/>
    <w:rsid w:val="008B2E2E"/>
    <w:rsid w:val="008D24F3"/>
    <w:rsid w:val="008D2976"/>
    <w:rsid w:val="008E6B0D"/>
    <w:rsid w:val="008F0393"/>
    <w:rsid w:val="008F3AD7"/>
    <w:rsid w:val="008F3B27"/>
    <w:rsid w:val="00913C37"/>
    <w:rsid w:val="00936471"/>
    <w:rsid w:val="00956125"/>
    <w:rsid w:val="0096030C"/>
    <w:rsid w:val="00965400"/>
    <w:rsid w:val="0097146F"/>
    <w:rsid w:val="009F7C95"/>
    <w:rsid w:val="00A263B7"/>
    <w:rsid w:val="00A31D58"/>
    <w:rsid w:val="00A406D0"/>
    <w:rsid w:val="00A624C2"/>
    <w:rsid w:val="00A67992"/>
    <w:rsid w:val="00A93968"/>
    <w:rsid w:val="00AC2E01"/>
    <w:rsid w:val="00AD60E1"/>
    <w:rsid w:val="00B2187F"/>
    <w:rsid w:val="00B63D06"/>
    <w:rsid w:val="00B80221"/>
    <w:rsid w:val="00BB4E7B"/>
    <w:rsid w:val="00BF4372"/>
    <w:rsid w:val="00BF44A5"/>
    <w:rsid w:val="00C105E5"/>
    <w:rsid w:val="00C1468E"/>
    <w:rsid w:val="00C25BE8"/>
    <w:rsid w:val="00C44621"/>
    <w:rsid w:val="00C46E04"/>
    <w:rsid w:val="00C7372B"/>
    <w:rsid w:val="00C90E87"/>
    <w:rsid w:val="00CB2203"/>
    <w:rsid w:val="00CC7630"/>
    <w:rsid w:val="00D2203B"/>
    <w:rsid w:val="00D24275"/>
    <w:rsid w:val="00D81EB3"/>
    <w:rsid w:val="00D8339C"/>
    <w:rsid w:val="00DD38A8"/>
    <w:rsid w:val="00E01B6E"/>
    <w:rsid w:val="00E20CA6"/>
    <w:rsid w:val="00E349A7"/>
    <w:rsid w:val="00E35076"/>
    <w:rsid w:val="00E35D76"/>
    <w:rsid w:val="00E62484"/>
    <w:rsid w:val="00E639FA"/>
    <w:rsid w:val="00E7456D"/>
    <w:rsid w:val="00E75112"/>
    <w:rsid w:val="00ED6B3A"/>
    <w:rsid w:val="00F25072"/>
    <w:rsid w:val="00F36B99"/>
    <w:rsid w:val="00F44F9B"/>
    <w:rsid w:val="00F57B6A"/>
    <w:rsid w:val="00F900AA"/>
    <w:rsid w:val="00F927BE"/>
    <w:rsid w:val="00FB5E94"/>
    <w:rsid w:val="00FB76AA"/>
    <w:rsid w:val="00FB7B96"/>
    <w:rsid w:val="00FE51D9"/>
    <w:rsid w:val="00FF4199"/>
    <w:rsid w:val="046EB95D"/>
    <w:rsid w:val="148B9BBD"/>
    <w:rsid w:val="54B08175"/>
    <w:rsid w:val="6AA09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1A91E23"/>
  <w15:chartTrackingRefBased/>
  <w15:docId w15:val="{83A544B5-236A-4B63-92DC-E0F7F52D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05"/>
  </w:style>
  <w:style w:type="paragraph" w:styleId="Heading1">
    <w:name w:val="heading 1"/>
    <w:basedOn w:val="Normal"/>
    <w:next w:val="Normal"/>
    <w:link w:val="Heading1Char"/>
    <w:uiPriority w:val="9"/>
    <w:qFormat/>
    <w:rsid w:val="004D5D0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D0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D0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D0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D0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D0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D0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D0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D0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2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2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13200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5D0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D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D0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D0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D0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D0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D0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D0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D0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5D0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5D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4D5D0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D5D0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4D5D05"/>
    <w:rPr>
      <w:b/>
      <w:bCs/>
    </w:rPr>
  </w:style>
  <w:style w:type="character" w:styleId="Emphasis">
    <w:name w:val="Emphasis"/>
    <w:basedOn w:val="DefaultParagraphFont"/>
    <w:uiPriority w:val="20"/>
    <w:qFormat/>
    <w:rsid w:val="004D5D05"/>
    <w:rPr>
      <w:i/>
      <w:iCs/>
    </w:rPr>
  </w:style>
  <w:style w:type="paragraph" w:styleId="NoSpacing">
    <w:name w:val="No Spacing"/>
    <w:uiPriority w:val="1"/>
    <w:qFormat/>
    <w:rsid w:val="004D5D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5D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5D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D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D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D5D0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5D0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5D0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D5D0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D5D0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D05"/>
    <w:pPr>
      <w:outlineLvl w:val="9"/>
    </w:pPr>
  </w:style>
  <w:style w:type="character" w:styleId="PageNumber">
    <w:name w:val="page number"/>
    <w:rsid w:val="00C90E8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3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8A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37AB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37A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F5BF90736CF47B5DC5A55BAD1AC86" ma:contentTypeVersion="25" ma:contentTypeDescription="Create a new document." ma:contentTypeScope="" ma:versionID="bf6e2d952c2be2e29fa58f16ca36655c">
  <xsd:schema xmlns:xsd="http://www.w3.org/2001/XMLSchema" xmlns:xs="http://www.w3.org/2001/XMLSchema" xmlns:p="http://schemas.microsoft.com/office/2006/metadata/properties" xmlns:ns2="40f5158d-e82f-44eb-b30e-f54b9add6c4d" xmlns:ns3="7467b07a-63e4-4526-818f-48c6a4d2dc7d" xmlns:ns4="20867c8d-1cc9-4acd-a073-94634f6a764f" targetNamespace="http://schemas.microsoft.com/office/2006/metadata/properties" ma:root="true" ma:fieldsID="2847ac05e72d3b7f476f10fa2f9fed4a" ns2:_="" ns3:_="" ns4:_="">
    <xsd:import namespace="40f5158d-e82f-44eb-b30e-f54b9add6c4d"/>
    <xsd:import namespace="7467b07a-63e4-4526-818f-48c6a4d2dc7d"/>
    <xsd:import namespace="20867c8d-1cc9-4acd-a073-94634f6a7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preadsheet" minOccurs="0"/>
                <xsd:element ref="ns2:FiscalQuarter" minOccurs="0"/>
                <xsd:element ref="ns2:ConferenceDate_x0028_s_x0029_" minOccurs="0"/>
                <xsd:element ref="ns2:FiscalYear" minOccurs="0"/>
                <xsd:element ref="ns2:ConferenceLocation" minOccurs="0"/>
                <xsd:element ref="ns2:VirtualOption" minOccurs="0"/>
                <xsd:element ref="ns2:EndDate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158d-e82f-44eb-b30e-f54b9add6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preadsheet" ma:index="19" nillable="true" ma:displayName="Added to Budget Summary?" ma:format="RadioButtons" ma:internalName="Spreadsheet">
      <xsd:simpleType>
        <xsd:restriction base="dms:Choice">
          <xsd:enumeration value="Yes"/>
          <xsd:enumeration value="No"/>
        </xsd:restriction>
      </xsd:simpleType>
    </xsd:element>
    <xsd:element name="FiscalQuarter" ma:index="20" nillable="true" ma:displayName="Fiscal Quarter" ma:description="Fiscal quarter in which the conference will occur." ma:format="Dropdown" ma:internalName="FiscalQuarter">
      <xsd:simpleType>
        <xsd:restriction base="dms:Choice">
          <xsd:enumeration value="Quarter 1 (October - December)"/>
          <xsd:enumeration value="Quarter 2 (January - March)"/>
          <xsd:enumeration value="Quarter 3 (April - June)"/>
          <xsd:enumeration value="Quarter 4 (July - September)"/>
        </xsd:restriction>
      </xsd:simpleType>
    </xsd:element>
    <xsd:element name="ConferenceDate_x0028_s_x0029_" ma:index="21" nillable="true" ma:displayName="Start Date" ma:description="Start date of conference." ma:format="DateOnly" ma:internalName="ConferenceDate_x0028_s_x0029_">
      <xsd:simpleType>
        <xsd:restriction base="dms:DateTime"/>
      </xsd:simpleType>
    </xsd:element>
    <xsd:element name="FiscalYear" ma:index="22" nillable="true" ma:displayName="Fiscal Year" ma:decimals="0" ma:description="Fiscal year by conference date." ma:format="Dropdown" ma:internalName="FiscalYear" ma:percentage="FALSE">
      <xsd:simpleType>
        <xsd:restriction base="dms:Number"/>
      </xsd:simpleType>
    </xsd:element>
    <xsd:element name="ConferenceLocation" ma:index="23" nillable="true" ma:displayName="Conference Location" ma:description="Conference Location" ma:format="Dropdown" ma:internalName="ConferenceLocation">
      <xsd:simpleType>
        <xsd:restriction base="dms:Text">
          <xsd:maxLength value="255"/>
        </xsd:restriction>
      </xsd:simpleType>
    </xsd:element>
    <xsd:element name="VirtualOption" ma:index="24" nillable="true" ma:displayName="Virtual Option" ma:default="1" ma:description="Does this conference have a virtual option?" ma:format="Dropdown" ma:internalName="VirtualOption">
      <xsd:simpleType>
        <xsd:restriction base="dms:Boolean"/>
      </xsd:simpleType>
    </xsd:element>
    <xsd:element name="EndDate" ma:index="25" nillable="true" ma:displayName="End Date" ma:description="End date of conference" ma:format="DateOnly" ma:internalName="EndDate">
      <xsd:simpleType>
        <xsd:restriction base="dms:DateTim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9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7b07a-63e4-4526-818f-48c6a4d2d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7c8d-1cc9-4acd-a073-94634f6a764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9930b4ce-4ad4-4e91-ac19-e8ddf9122d9e}" ma:internalName="TaxCatchAll" ma:showField="CatchAllData" ma:web="7467b07a-63e4-4526-818f-48c6a4d2d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eadsheet xmlns="40f5158d-e82f-44eb-b30e-f54b9add6c4d" xsi:nil="true"/>
    <ConferenceDate_x0028_s_x0029_ xmlns="40f5158d-e82f-44eb-b30e-f54b9add6c4d" xsi:nil="true"/>
    <Date xmlns="40f5158d-e82f-44eb-b30e-f54b9add6c4d" xsi:nil="true"/>
    <TaxCatchAll xmlns="20867c8d-1cc9-4acd-a073-94634f6a764f" xsi:nil="true"/>
    <VirtualOption xmlns="40f5158d-e82f-44eb-b30e-f54b9add6c4d">true</VirtualOption>
    <lcf76f155ced4ddcb4097134ff3c332f xmlns="40f5158d-e82f-44eb-b30e-f54b9add6c4d">
      <Terms xmlns="http://schemas.microsoft.com/office/infopath/2007/PartnerControls"/>
    </lcf76f155ced4ddcb4097134ff3c332f>
    <FiscalYear xmlns="40f5158d-e82f-44eb-b30e-f54b9add6c4d" xsi:nil="true"/>
    <EndDate xmlns="40f5158d-e82f-44eb-b30e-f54b9add6c4d" xsi:nil="true"/>
    <FiscalQuarter xmlns="40f5158d-e82f-44eb-b30e-f54b9add6c4d" xsi:nil="true"/>
    <ConferenceLocation xmlns="40f5158d-e82f-44eb-b30e-f54b9add6c4d" xsi:nil="true"/>
    <SharedWithUsers xmlns="7467b07a-63e4-4526-818f-48c6a4d2dc7d">
      <UserInfo>
        <DisplayName>De Claro, R. Angelo</DisplayName>
        <AccountId>166</AccountId>
        <AccountType/>
      </UserInfo>
      <UserInfo>
        <DisplayName>Wang, Yinghua</DisplayName>
        <AccountId>906</AccountId>
        <AccountType/>
      </UserInfo>
      <UserInfo>
        <DisplayName>Hotaki, Lauren</DisplayName>
        <AccountId>256</AccountId>
        <AccountType/>
      </UserInfo>
      <UserInfo>
        <DisplayName>Macaulay, Tina</DisplayName>
        <AccountId>107</AccountId>
        <AccountType/>
      </UserInfo>
      <UserInfo>
        <DisplayName>Spillman, Dianne D</DisplayName>
        <AccountId>183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EB05-6C1B-4ECD-91A8-3696675E8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A2D1A-C353-4B88-A29C-4E85E418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5158d-e82f-44eb-b30e-f54b9add6c4d"/>
    <ds:schemaRef ds:uri="7467b07a-63e4-4526-818f-48c6a4d2dc7d"/>
    <ds:schemaRef ds:uri="20867c8d-1cc9-4acd-a073-94634f6a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10D3F-95AD-4280-BD71-BEEC298D23E0}">
  <ds:schemaRefs>
    <ds:schemaRef ds:uri="http://schemas.microsoft.com/office/2006/metadata/properties"/>
    <ds:schemaRef ds:uri="http://schemas.microsoft.com/office/infopath/2007/PartnerControls"/>
    <ds:schemaRef ds:uri="40f5158d-e82f-44eb-b30e-f54b9add6c4d"/>
    <ds:schemaRef ds:uri="20867c8d-1cc9-4acd-a073-94634f6a764f"/>
    <ds:schemaRef ds:uri="7467b07a-63e4-4526-818f-48c6a4d2dc7d"/>
  </ds:schemaRefs>
</ds:datastoreItem>
</file>

<file path=customXml/itemProps4.xml><?xml version="1.0" encoding="utf-8"?>
<ds:datastoreItem xmlns:ds="http://schemas.openxmlformats.org/officeDocument/2006/customXml" ds:itemID="{793E5FD9-B17F-4D91-9961-BB749A1F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Hotaki, Lauren</dc:creator>
  <cp:keywords/>
  <dc:description/>
  <cp:lastModifiedBy>Hotaki, Lauren</cp:lastModifiedBy>
  <cp:revision>35</cp:revision>
  <dcterms:created xsi:type="dcterms:W3CDTF">2022-12-15T01:17:00Z</dcterms:created>
  <dcterms:modified xsi:type="dcterms:W3CDTF">2023-01-27T16:16:00Z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0x010100653F5BF90736CF47B5DC5A55BAD1AC86</vt:lpwstr>
  </property>
  <property fmtid="{D5CDD505-2E9C-101B-9397-08002B2CF9AE}" pid="3" name="MediaServiceImageTags">
    <vt:lpwstr/>
  </property>
</Properties>
</file>