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80" w:rightFromText="180" w:vertAnchor="page" w:horzAnchor="margin" w:tblpXSpec="center" w:tblpY="1141"/>
        <w:tblW w:w="110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FREE-B Foul Fodder Title Page"/>
        <w:tblDescription w:val="Food Related Emergency Exercise (FREE-B) Bundle Foul Fodder Facilitator's Guide"/>
      </w:tblPr>
      <w:tblGrid>
        <w:gridCol w:w="3837"/>
        <w:gridCol w:w="3546"/>
        <w:gridCol w:w="3716"/>
      </w:tblGrid>
      <w:tr w:rsidR="00E90CAB" w:rsidRPr="00040AF5" w:rsidTr="00F46242">
        <w:trPr>
          <w:trHeight w:val="4379"/>
          <w:tblHeader/>
        </w:trPr>
        <w:tc>
          <w:tcPr>
            <w:tcW w:w="3837" w:type="dxa"/>
            <w:vAlign w:val="bottom"/>
          </w:tcPr>
          <w:p w:rsidR="00E90CAB" w:rsidRPr="00040AF5" w:rsidRDefault="00E90CAB" w:rsidP="00E90CAB">
            <w:pPr>
              <w:jc w:val="center"/>
              <w:rPr>
                <w:sz w:val="40"/>
                <w:szCs w:val="48"/>
              </w:rPr>
            </w:pPr>
            <w:r>
              <w:rPr>
                <w:noProof/>
                <w:sz w:val="40"/>
                <w:szCs w:val="48"/>
              </w:rPr>
              <w:drawing>
                <wp:inline distT="0" distB="0" distL="0" distR="0" wp14:anchorId="0F9F7AD9" wp14:editId="743888CE">
                  <wp:extent cx="1630045" cy="7736840"/>
                  <wp:effectExtent l="0" t="0" r="8255" b="0"/>
                  <wp:docPr id="9" name="Picture 1" descr="How Sweet It Is(n't) Logo&#10;Stealthy Situation Logo&#10;Wilted Woes Logo&#10;High Plains Harbinger Logo&#10;Insider Addition Logo" title="FREE-B Lo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30045" cy="7736840"/>
                          </a:xfrm>
                          <a:prstGeom prst="rect">
                            <a:avLst/>
                          </a:prstGeom>
                          <a:noFill/>
                          <a:ln>
                            <a:noFill/>
                          </a:ln>
                        </pic:spPr>
                      </pic:pic>
                    </a:graphicData>
                  </a:graphic>
                </wp:inline>
              </w:drawing>
            </w:r>
          </w:p>
        </w:tc>
        <w:tc>
          <w:tcPr>
            <w:tcW w:w="3546" w:type="dxa"/>
            <w:tcBorders>
              <w:left w:val="nil"/>
            </w:tcBorders>
            <w:vAlign w:val="center"/>
          </w:tcPr>
          <w:p w:rsidR="00E90CAB" w:rsidRDefault="00E90CAB" w:rsidP="00E90CAB">
            <w:pPr>
              <w:rPr>
                <w:sz w:val="40"/>
                <w:szCs w:val="48"/>
              </w:rPr>
            </w:pPr>
            <w:r>
              <w:rPr>
                <w:sz w:val="40"/>
                <w:szCs w:val="48"/>
              </w:rPr>
              <w:t xml:space="preserve">Food </w:t>
            </w:r>
          </w:p>
          <w:p w:rsidR="00E90CAB" w:rsidRDefault="00E90CAB" w:rsidP="00E90CAB">
            <w:pPr>
              <w:rPr>
                <w:sz w:val="40"/>
                <w:szCs w:val="48"/>
              </w:rPr>
            </w:pPr>
            <w:r w:rsidRPr="00040AF5">
              <w:rPr>
                <w:sz w:val="40"/>
                <w:szCs w:val="48"/>
              </w:rPr>
              <w:t>Related</w:t>
            </w:r>
            <w:r>
              <w:rPr>
                <w:sz w:val="40"/>
                <w:szCs w:val="48"/>
              </w:rPr>
              <w:t xml:space="preserve"> </w:t>
            </w:r>
          </w:p>
          <w:p w:rsidR="00E90CAB" w:rsidRDefault="00E90CAB" w:rsidP="00E90CAB">
            <w:pPr>
              <w:rPr>
                <w:sz w:val="40"/>
                <w:szCs w:val="48"/>
              </w:rPr>
            </w:pPr>
            <w:r>
              <w:rPr>
                <w:sz w:val="40"/>
                <w:szCs w:val="48"/>
              </w:rPr>
              <w:t xml:space="preserve">Emergency Exercise </w:t>
            </w:r>
          </w:p>
          <w:p w:rsidR="006C3596" w:rsidRPr="00040AF5" w:rsidRDefault="006C3596" w:rsidP="006C3596">
            <w:pPr>
              <w:rPr>
                <w:sz w:val="40"/>
                <w:szCs w:val="48"/>
              </w:rPr>
            </w:pPr>
            <w:r w:rsidRPr="00040AF5">
              <w:rPr>
                <w:sz w:val="40"/>
                <w:szCs w:val="48"/>
              </w:rPr>
              <w:t>Bundle</w:t>
            </w:r>
          </w:p>
          <w:p w:rsidR="00E90CAB" w:rsidRDefault="006C3596" w:rsidP="006C3596">
            <w:pPr>
              <w:rPr>
                <w:rFonts w:cs="Arial"/>
                <w:b/>
                <w:sz w:val="40"/>
                <w:szCs w:val="48"/>
              </w:rPr>
            </w:pPr>
            <w:r>
              <w:rPr>
                <w:rFonts w:cs="Arial"/>
                <w:b/>
                <w:sz w:val="40"/>
                <w:szCs w:val="48"/>
              </w:rPr>
              <w:t>(F</w:t>
            </w:r>
            <w:r w:rsidR="00E90CAB" w:rsidRPr="00040AF5">
              <w:rPr>
                <w:rFonts w:cs="Arial"/>
                <w:b/>
                <w:sz w:val="40"/>
                <w:szCs w:val="48"/>
              </w:rPr>
              <w:t>REE-</w:t>
            </w:r>
            <w:r w:rsidR="00E90CAB">
              <w:rPr>
                <w:rFonts w:cs="Arial"/>
                <w:b/>
                <w:sz w:val="40"/>
                <w:szCs w:val="48"/>
              </w:rPr>
              <w:t>B)</w:t>
            </w:r>
          </w:p>
          <w:p w:rsidR="006C3596" w:rsidRPr="00040AF5" w:rsidRDefault="006C3596" w:rsidP="006C3596">
            <w:pPr>
              <w:rPr>
                <w:sz w:val="40"/>
                <w:szCs w:val="48"/>
              </w:rPr>
            </w:pPr>
          </w:p>
          <w:p w:rsidR="00E90CAB" w:rsidRDefault="009A26E3" w:rsidP="00E90CAB">
            <w:pPr>
              <w:rPr>
                <w:rFonts w:cs="Arial"/>
                <w:b/>
                <w:sz w:val="40"/>
                <w:szCs w:val="48"/>
              </w:rPr>
            </w:pPr>
            <w:r>
              <w:rPr>
                <w:rFonts w:cs="Arial"/>
                <w:b/>
                <w:sz w:val="40"/>
                <w:szCs w:val="48"/>
              </w:rPr>
              <w:t>Mass Mayhem</w:t>
            </w:r>
          </w:p>
          <w:p w:rsidR="00E90CAB" w:rsidRDefault="00E90CAB" w:rsidP="00E90CAB">
            <w:pPr>
              <w:rPr>
                <w:rFonts w:cs="Arial"/>
                <w:b/>
                <w:sz w:val="40"/>
                <w:szCs w:val="48"/>
              </w:rPr>
            </w:pPr>
            <w:r w:rsidRPr="00040AF5">
              <w:rPr>
                <w:rFonts w:cs="Arial"/>
                <w:b/>
                <w:sz w:val="40"/>
                <w:szCs w:val="48"/>
              </w:rPr>
              <w:t xml:space="preserve">Facilitator’s </w:t>
            </w:r>
          </w:p>
          <w:p w:rsidR="00E90CAB" w:rsidRDefault="00E90CAB" w:rsidP="00E90CAB">
            <w:pPr>
              <w:rPr>
                <w:rFonts w:cs="Arial"/>
                <w:b/>
                <w:sz w:val="40"/>
                <w:szCs w:val="48"/>
              </w:rPr>
            </w:pPr>
            <w:r w:rsidRPr="00040AF5">
              <w:rPr>
                <w:rFonts w:cs="Arial"/>
                <w:b/>
                <w:sz w:val="40"/>
                <w:szCs w:val="48"/>
              </w:rPr>
              <w:t>Guide</w:t>
            </w:r>
          </w:p>
          <w:p w:rsidR="00E90CAB" w:rsidRPr="00040AF5" w:rsidRDefault="00E90CAB" w:rsidP="00E90CAB">
            <w:pPr>
              <w:rPr>
                <w:sz w:val="40"/>
                <w:szCs w:val="48"/>
              </w:rPr>
            </w:pPr>
          </w:p>
        </w:tc>
        <w:tc>
          <w:tcPr>
            <w:tcW w:w="3716" w:type="dxa"/>
          </w:tcPr>
          <w:p w:rsidR="00E90CAB" w:rsidRPr="00040AF5" w:rsidRDefault="00E90CAB" w:rsidP="00F46242">
            <w:pPr>
              <w:jc w:val="center"/>
              <w:rPr>
                <w:sz w:val="40"/>
                <w:szCs w:val="48"/>
              </w:rPr>
            </w:pPr>
            <w:r>
              <w:rPr>
                <w:noProof/>
                <w:sz w:val="40"/>
                <w:szCs w:val="48"/>
              </w:rPr>
              <w:drawing>
                <wp:inline distT="0" distB="0" distL="0" distR="0" wp14:anchorId="37E54CF5" wp14:editId="72C63216">
                  <wp:extent cx="1590424" cy="4678878"/>
                  <wp:effectExtent l="0" t="0" r="0" b="7620"/>
                  <wp:docPr id="8" name="Picture 2" descr="Foul Fodder Logo&#10;Wat'er You Thinking Logo&#10;Mass Mayhem Logo&#10;" title="FREE-B Lo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b="39663"/>
                          <a:stretch/>
                        </pic:blipFill>
                        <pic:spPr bwMode="auto">
                          <a:xfrm>
                            <a:off x="0" y="0"/>
                            <a:ext cx="1590040" cy="4677748"/>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773BFD" w:rsidRDefault="00773BFD"/>
    <w:p w:rsidR="006D095E" w:rsidRPr="006D095E" w:rsidRDefault="006D095E" w:rsidP="00360958">
      <w:pPr>
        <w:spacing w:after="160" w:line="240" w:lineRule="auto"/>
        <w:textAlignment w:val="baseline"/>
        <w:rPr>
          <w:rFonts w:cs="Arial"/>
          <w:b/>
          <w:sz w:val="48"/>
          <w:szCs w:val="48"/>
        </w:rPr>
        <w:sectPr w:rsidR="006D095E" w:rsidRPr="006D095E" w:rsidSect="005A4867">
          <w:headerReference w:type="even" r:id="rId10"/>
          <w:footerReference w:type="even" r:id="rId11"/>
          <w:footerReference w:type="default" r:id="rId12"/>
          <w:headerReference w:type="first" r:id="rId13"/>
          <w:pgSz w:w="12240" w:h="15840"/>
          <w:pgMar w:top="1026" w:right="1440" w:bottom="1440" w:left="1440" w:header="720" w:footer="403" w:gutter="0"/>
          <w:pgNumType w:fmt="lowerRoman"/>
          <w:cols w:num="2" w:space="720" w:equalWidth="0">
            <w:col w:w="3600" w:space="720"/>
            <w:col w:w="5040"/>
          </w:cols>
          <w:docGrid w:linePitch="360"/>
        </w:sectPr>
      </w:pPr>
    </w:p>
    <w:bookmarkStart w:id="0" w:name="_Toc206476232"/>
    <w:p w:rsidR="003B1950" w:rsidRPr="00B23532" w:rsidRDefault="003B1950">
      <w:pPr>
        <w:pStyle w:val="TOC1"/>
        <w:rPr>
          <w:rFonts w:ascii="Times New Roman" w:hAnsi="Times New Roman"/>
          <w:b w:val="0"/>
          <w:bCs w:val="0"/>
          <w:noProof/>
          <w:color w:val="auto"/>
          <w:szCs w:val="24"/>
        </w:rPr>
      </w:pPr>
      <w:r w:rsidRPr="00B23532">
        <w:rPr>
          <w:rFonts w:cs="Arial"/>
          <w:caps/>
          <w:color w:val="auto"/>
          <w:kern w:val="32"/>
        </w:rPr>
        <w:lastRenderedPageBreak/>
        <w:fldChar w:fldCharType="begin"/>
      </w:r>
      <w:r w:rsidRPr="00B23532">
        <w:rPr>
          <w:rFonts w:cs="Arial"/>
          <w:caps/>
          <w:color w:val="auto"/>
          <w:kern w:val="32"/>
        </w:rPr>
        <w:instrText xml:space="preserve"> TOC \o "1-1" \h \z \t "Heading 2,2" </w:instrText>
      </w:r>
      <w:r w:rsidRPr="00B23532">
        <w:rPr>
          <w:rFonts w:cs="Arial"/>
          <w:caps/>
          <w:color w:val="auto"/>
          <w:kern w:val="32"/>
        </w:rPr>
        <w:fldChar w:fldCharType="separate"/>
      </w:r>
      <w:hyperlink w:anchor="_Toc298507455" w:history="1">
        <w:r w:rsidRPr="00B23532">
          <w:rPr>
            <w:rStyle w:val="Hyperlink"/>
            <w:noProof/>
            <w:color w:val="auto"/>
          </w:rPr>
          <w:t>Welcome</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_Toc298507455 \h </w:instrText>
        </w:r>
        <w:r w:rsidRPr="00B23532">
          <w:rPr>
            <w:noProof/>
            <w:webHidden/>
            <w:color w:val="auto"/>
          </w:rPr>
        </w:r>
        <w:r w:rsidRPr="00B23532">
          <w:rPr>
            <w:noProof/>
            <w:webHidden/>
            <w:color w:val="auto"/>
          </w:rPr>
          <w:fldChar w:fldCharType="separate"/>
        </w:r>
        <w:r w:rsidRPr="00B23532">
          <w:rPr>
            <w:noProof/>
            <w:webHidden/>
            <w:color w:val="auto"/>
          </w:rPr>
          <w:t>3</w:t>
        </w:r>
        <w:r w:rsidRPr="00B23532">
          <w:rPr>
            <w:noProof/>
            <w:webHidden/>
            <w:color w:val="auto"/>
          </w:rPr>
          <w:fldChar w:fldCharType="end"/>
        </w:r>
      </w:hyperlink>
    </w:p>
    <w:p w:rsidR="003B1950" w:rsidRPr="00B23532" w:rsidRDefault="000E312E">
      <w:pPr>
        <w:pStyle w:val="TOC2"/>
        <w:rPr>
          <w:rFonts w:ascii="Times New Roman" w:hAnsi="Times New Roman"/>
          <w:noProof/>
          <w:szCs w:val="24"/>
        </w:rPr>
      </w:pPr>
      <w:hyperlink w:anchor="_Toc298507456" w:history="1">
        <w:r w:rsidR="003B1950" w:rsidRPr="00B23532">
          <w:rPr>
            <w:rStyle w:val="Hyperlink"/>
            <w:b/>
            <w:noProof/>
            <w:color w:val="auto"/>
          </w:rPr>
          <w:t>Exercise Goals and Objectives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_Toc298507456 \h </w:instrText>
        </w:r>
        <w:r w:rsidR="003B1950" w:rsidRPr="00B23532">
          <w:rPr>
            <w:noProof/>
            <w:webHidden/>
          </w:rPr>
        </w:r>
        <w:r w:rsidR="003B1950" w:rsidRPr="00B23532">
          <w:rPr>
            <w:noProof/>
            <w:webHidden/>
          </w:rPr>
          <w:fldChar w:fldCharType="separate"/>
        </w:r>
        <w:r w:rsidR="003B1950" w:rsidRPr="00B23532">
          <w:rPr>
            <w:noProof/>
            <w:webHidden/>
          </w:rPr>
          <w:t>3</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57" w:history="1">
        <w:r w:rsidR="003B1950" w:rsidRPr="00B23532">
          <w:rPr>
            <w:rStyle w:val="Hyperlink"/>
            <w:b/>
            <w:noProof/>
            <w:color w:val="auto"/>
          </w:rPr>
          <w:t>Exercise Expectations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_Toc298507457 \h </w:instrText>
        </w:r>
        <w:r w:rsidR="003B1950" w:rsidRPr="00B23532">
          <w:rPr>
            <w:noProof/>
            <w:webHidden/>
          </w:rPr>
        </w:r>
        <w:r w:rsidR="003B1950" w:rsidRPr="00B23532">
          <w:rPr>
            <w:noProof/>
            <w:webHidden/>
          </w:rPr>
          <w:fldChar w:fldCharType="separate"/>
        </w:r>
        <w:r w:rsidR="003B1950" w:rsidRPr="00B23532">
          <w:rPr>
            <w:noProof/>
            <w:webHidden/>
          </w:rPr>
          <w:t>3</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58" w:history="1">
        <w:r w:rsidR="003B1950" w:rsidRPr="00B23532">
          <w:rPr>
            <w:rStyle w:val="Hyperlink"/>
            <w:b/>
            <w:noProof/>
            <w:color w:val="auto"/>
          </w:rPr>
          <w:t>Facilitator Expectations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_Toc298507458 \h </w:instrText>
        </w:r>
        <w:r w:rsidR="003B1950" w:rsidRPr="00B23532">
          <w:rPr>
            <w:noProof/>
            <w:webHidden/>
          </w:rPr>
        </w:r>
        <w:r w:rsidR="003B1950" w:rsidRPr="00B23532">
          <w:rPr>
            <w:noProof/>
            <w:webHidden/>
          </w:rPr>
          <w:fldChar w:fldCharType="separate"/>
        </w:r>
        <w:r w:rsidR="003B1950" w:rsidRPr="00B23532">
          <w:rPr>
            <w:noProof/>
            <w:webHidden/>
          </w:rPr>
          <w:t>4</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59" w:history="1">
        <w:r w:rsidR="003B1950" w:rsidRPr="00B23532">
          <w:rPr>
            <w:rStyle w:val="Hyperlink"/>
            <w:b/>
            <w:noProof/>
            <w:color w:val="auto"/>
          </w:rPr>
          <w:t>Participant Expectations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_Toc298507459 \h </w:instrText>
        </w:r>
        <w:r w:rsidR="003B1950" w:rsidRPr="00B23532">
          <w:rPr>
            <w:noProof/>
            <w:webHidden/>
          </w:rPr>
        </w:r>
        <w:r w:rsidR="003B1950" w:rsidRPr="00B23532">
          <w:rPr>
            <w:noProof/>
            <w:webHidden/>
          </w:rPr>
          <w:fldChar w:fldCharType="separate"/>
        </w:r>
        <w:r w:rsidR="003B1950" w:rsidRPr="00B23532">
          <w:rPr>
            <w:noProof/>
            <w:webHidden/>
          </w:rPr>
          <w:t>4</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60" w:history="1">
        <w:r w:rsidR="003B1950" w:rsidRPr="00B23532">
          <w:rPr>
            <w:rStyle w:val="Hyperlink"/>
            <w:b/>
            <w:noProof/>
            <w:color w:val="auto"/>
          </w:rPr>
          <w:t>Additional Materials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_Toc298507460 \h </w:instrText>
        </w:r>
        <w:r w:rsidR="003B1950" w:rsidRPr="00B23532">
          <w:rPr>
            <w:noProof/>
            <w:webHidden/>
          </w:rPr>
        </w:r>
        <w:r w:rsidR="003B1950" w:rsidRPr="00B23532">
          <w:rPr>
            <w:noProof/>
            <w:webHidden/>
          </w:rPr>
          <w:fldChar w:fldCharType="separate"/>
        </w:r>
        <w:r w:rsidR="003B1950" w:rsidRPr="00B23532">
          <w:rPr>
            <w:noProof/>
            <w:webHidden/>
          </w:rPr>
          <w:t>4</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61" w:history="1">
        <w:r w:rsidR="003B1950" w:rsidRPr="00B23532">
          <w:rPr>
            <w:rStyle w:val="Hyperlink"/>
            <w:b/>
            <w:noProof/>
            <w:color w:val="auto"/>
          </w:rPr>
          <w:t>Personal Learning Inventory</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_Toc298507461 \h </w:instrText>
        </w:r>
        <w:r w:rsidR="003B1950" w:rsidRPr="00B23532">
          <w:rPr>
            <w:noProof/>
            <w:webHidden/>
          </w:rPr>
        </w:r>
        <w:r w:rsidR="003B1950" w:rsidRPr="00B23532">
          <w:rPr>
            <w:noProof/>
            <w:webHidden/>
          </w:rPr>
          <w:fldChar w:fldCharType="separate"/>
        </w:r>
        <w:r w:rsidR="003B1950" w:rsidRPr="00B23532">
          <w:rPr>
            <w:noProof/>
            <w:webHidden/>
          </w:rPr>
          <w:t>5</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62" w:history="1">
        <w:r w:rsidR="003B1950" w:rsidRPr="00B23532">
          <w:rPr>
            <w:rStyle w:val="Hyperlink"/>
            <w:b/>
            <w:noProof/>
            <w:color w:val="auto"/>
          </w:rPr>
          <w:t>Course at a Glance</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_Toc298507462 \h </w:instrText>
        </w:r>
        <w:r w:rsidR="003B1950" w:rsidRPr="00B23532">
          <w:rPr>
            <w:noProof/>
            <w:webHidden/>
          </w:rPr>
        </w:r>
        <w:r w:rsidR="003B1950" w:rsidRPr="00B23532">
          <w:rPr>
            <w:noProof/>
            <w:webHidden/>
          </w:rPr>
          <w:fldChar w:fldCharType="separate"/>
        </w:r>
        <w:r w:rsidR="003B1950" w:rsidRPr="00B23532">
          <w:rPr>
            <w:noProof/>
            <w:webHidden/>
          </w:rPr>
          <w:t>6</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63" w:history="1">
        <w:r w:rsidR="003B1950" w:rsidRPr="00B23532">
          <w:rPr>
            <w:rStyle w:val="Hyperlink"/>
            <w:b/>
            <w:noProof/>
            <w:color w:val="auto"/>
          </w:rPr>
          <w:t>Facilitator Guide Icons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_Toc298507463 \h </w:instrText>
        </w:r>
        <w:r w:rsidR="003B1950" w:rsidRPr="00B23532">
          <w:rPr>
            <w:noProof/>
            <w:webHidden/>
          </w:rPr>
        </w:r>
        <w:r w:rsidR="003B1950" w:rsidRPr="00B23532">
          <w:rPr>
            <w:noProof/>
            <w:webHidden/>
          </w:rPr>
          <w:fldChar w:fldCharType="separate"/>
        </w:r>
        <w:r w:rsidR="003B1950" w:rsidRPr="00B23532">
          <w:rPr>
            <w:noProof/>
            <w:webHidden/>
          </w:rPr>
          <w:t>8</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64" w:history="1">
        <w:r w:rsidR="003B1950" w:rsidRPr="00B23532">
          <w:rPr>
            <w:rStyle w:val="Hyperlink"/>
            <w:b/>
            <w:noProof/>
            <w:color w:val="auto"/>
          </w:rPr>
          <w:t>Preparations: Getting Started</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_Toc298507464 \h </w:instrText>
        </w:r>
        <w:r w:rsidR="003B1950" w:rsidRPr="00B23532">
          <w:rPr>
            <w:noProof/>
            <w:webHidden/>
          </w:rPr>
        </w:r>
        <w:r w:rsidR="003B1950" w:rsidRPr="00B23532">
          <w:rPr>
            <w:noProof/>
            <w:webHidden/>
          </w:rPr>
          <w:fldChar w:fldCharType="separate"/>
        </w:r>
        <w:r w:rsidR="003B1950" w:rsidRPr="00B23532">
          <w:rPr>
            <w:noProof/>
            <w:webHidden/>
          </w:rPr>
          <w:t>9</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65" w:history="1">
        <w:r w:rsidR="003B1950" w:rsidRPr="00B23532">
          <w:rPr>
            <w:rStyle w:val="Hyperlink"/>
            <w:b/>
            <w:noProof/>
            <w:color w:val="auto"/>
          </w:rPr>
          <w:t>A Note about Clock Management</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_Toc298507465 \h </w:instrText>
        </w:r>
        <w:r w:rsidR="003B1950" w:rsidRPr="00B23532">
          <w:rPr>
            <w:noProof/>
            <w:webHidden/>
          </w:rPr>
        </w:r>
        <w:r w:rsidR="003B1950" w:rsidRPr="00B23532">
          <w:rPr>
            <w:noProof/>
            <w:webHidden/>
          </w:rPr>
          <w:fldChar w:fldCharType="separate"/>
        </w:r>
        <w:r w:rsidR="003B1950" w:rsidRPr="00B23532">
          <w:rPr>
            <w:noProof/>
            <w:webHidden/>
          </w:rPr>
          <w:t>9</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66" w:history="1">
        <w:r w:rsidR="003B1950" w:rsidRPr="00B23532">
          <w:rPr>
            <w:rStyle w:val="Hyperlink"/>
            <w:b/>
            <w:noProof/>
            <w:color w:val="auto"/>
          </w:rPr>
          <w:t>Opening Remarks: Suggestions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_Toc298507466 \h </w:instrText>
        </w:r>
        <w:r w:rsidR="003B1950" w:rsidRPr="00B23532">
          <w:rPr>
            <w:noProof/>
            <w:webHidden/>
          </w:rPr>
        </w:r>
        <w:r w:rsidR="003B1950" w:rsidRPr="00B23532">
          <w:rPr>
            <w:noProof/>
            <w:webHidden/>
          </w:rPr>
          <w:fldChar w:fldCharType="separate"/>
        </w:r>
        <w:r w:rsidR="003B1950" w:rsidRPr="00B23532">
          <w:rPr>
            <w:noProof/>
            <w:webHidden/>
          </w:rPr>
          <w:t>10</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67" w:history="1">
        <w:r w:rsidR="003B1950" w:rsidRPr="00B23532">
          <w:rPr>
            <w:rStyle w:val="Hyperlink"/>
            <w:b/>
            <w:noProof/>
            <w:color w:val="auto"/>
          </w:rPr>
          <w:t>Personal Learning Inventory</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_Toc298507467 \h </w:instrText>
        </w:r>
        <w:r w:rsidR="003B1950" w:rsidRPr="00B23532">
          <w:rPr>
            <w:noProof/>
            <w:webHidden/>
          </w:rPr>
        </w:r>
        <w:r w:rsidR="003B1950" w:rsidRPr="00B23532">
          <w:rPr>
            <w:noProof/>
            <w:webHidden/>
          </w:rPr>
          <w:fldChar w:fldCharType="separate"/>
        </w:r>
        <w:r w:rsidR="003B1950" w:rsidRPr="00B23532">
          <w:rPr>
            <w:noProof/>
            <w:webHidden/>
          </w:rPr>
          <w:t>11</w:t>
        </w:r>
        <w:r w:rsidR="003B1950" w:rsidRPr="00B23532">
          <w:rPr>
            <w:noProof/>
            <w:webHidden/>
          </w:rPr>
          <w:fldChar w:fldCharType="end"/>
        </w:r>
      </w:hyperlink>
    </w:p>
    <w:p w:rsidR="003B1950" w:rsidRPr="00B23532" w:rsidRDefault="000E312E">
      <w:pPr>
        <w:pStyle w:val="TOC1"/>
        <w:rPr>
          <w:rFonts w:ascii="Times New Roman" w:hAnsi="Times New Roman"/>
          <w:b w:val="0"/>
          <w:bCs w:val="0"/>
          <w:noProof/>
          <w:color w:val="auto"/>
          <w:szCs w:val="24"/>
        </w:rPr>
      </w:pPr>
      <w:hyperlink w:anchor="_Toc298507468" w:history="1">
        <w:r w:rsidR="003B1950" w:rsidRPr="00B23532">
          <w:rPr>
            <w:rStyle w:val="Hyperlink"/>
            <w:noProof/>
            <w:color w:val="auto"/>
          </w:rPr>
          <w:t>Module 1 – Identification of Violative Product</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_Toc298507468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12</w:t>
        </w:r>
        <w:r w:rsidR="003B1950" w:rsidRPr="00B23532">
          <w:rPr>
            <w:noProof/>
            <w:webHidden/>
            <w:color w:val="auto"/>
          </w:rPr>
          <w:fldChar w:fldCharType="end"/>
        </w:r>
      </w:hyperlink>
    </w:p>
    <w:p w:rsidR="003B1950" w:rsidRPr="00B23532" w:rsidRDefault="000E312E">
      <w:pPr>
        <w:pStyle w:val="TOC2"/>
        <w:rPr>
          <w:rFonts w:ascii="Times New Roman" w:hAnsi="Times New Roman"/>
          <w:noProof/>
          <w:szCs w:val="24"/>
        </w:rPr>
      </w:pPr>
      <w:hyperlink w:anchor="_Toc298507469"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_Toc298507469 \h </w:instrText>
        </w:r>
        <w:r w:rsidR="003B1950" w:rsidRPr="00B23532">
          <w:rPr>
            <w:noProof/>
            <w:webHidden/>
          </w:rPr>
        </w:r>
        <w:r w:rsidR="003B1950" w:rsidRPr="00B23532">
          <w:rPr>
            <w:noProof/>
            <w:webHidden/>
          </w:rPr>
          <w:fldChar w:fldCharType="separate"/>
        </w:r>
        <w:r w:rsidR="003B1950" w:rsidRPr="00B23532">
          <w:rPr>
            <w:noProof/>
            <w:webHidden/>
          </w:rPr>
          <w:t>12</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70"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_Toc298507470 \h </w:instrText>
        </w:r>
        <w:r w:rsidR="003B1950" w:rsidRPr="00B23532">
          <w:rPr>
            <w:noProof/>
            <w:webHidden/>
          </w:rPr>
        </w:r>
        <w:r w:rsidR="003B1950" w:rsidRPr="00B23532">
          <w:rPr>
            <w:noProof/>
            <w:webHidden/>
          </w:rPr>
          <w:fldChar w:fldCharType="separate"/>
        </w:r>
        <w:r w:rsidR="003B1950" w:rsidRPr="00B23532">
          <w:rPr>
            <w:noProof/>
            <w:webHidden/>
          </w:rPr>
          <w:t>13</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71"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_Toc298507471 \h </w:instrText>
        </w:r>
        <w:r w:rsidR="003B1950" w:rsidRPr="00B23532">
          <w:rPr>
            <w:noProof/>
            <w:webHidden/>
          </w:rPr>
        </w:r>
        <w:r w:rsidR="003B1950" w:rsidRPr="00B23532">
          <w:rPr>
            <w:noProof/>
            <w:webHidden/>
          </w:rPr>
          <w:fldChar w:fldCharType="separate"/>
        </w:r>
        <w:r w:rsidR="003B1950" w:rsidRPr="00B23532">
          <w:rPr>
            <w:noProof/>
            <w:webHidden/>
          </w:rPr>
          <w:t>13</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72" w:history="1">
        <w:r w:rsidR="003B1950" w:rsidRPr="00B23532">
          <w:rPr>
            <w:rStyle w:val="Hyperlink"/>
            <w:b/>
            <w:noProof/>
            <w:color w:val="auto"/>
          </w:rPr>
          <w:t>Break</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_Toc298507472 \h </w:instrText>
        </w:r>
        <w:r w:rsidR="003B1950" w:rsidRPr="00B23532">
          <w:rPr>
            <w:noProof/>
            <w:webHidden/>
          </w:rPr>
        </w:r>
        <w:r w:rsidR="003B1950" w:rsidRPr="00B23532">
          <w:rPr>
            <w:noProof/>
            <w:webHidden/>
          </w:rPr>
          <w:fldChar w:fldCharType="separate"/>
        </w:r>
        <w:r w:rsidR="003B1950" w:rsidRPr="00B23532">
          <w:rPr>
            <w:noProof/>
            <w:webHidden/>
          </w:rPr>
          <w:t>14</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73"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_Toc298507473 \h </w:instrText>
        </w:r>
        <w:r w:rsidR="003B1950" w:rsidRPr="00B23532">
          <w:rPr>
            <w:noProof/>
            <w:webHidden/>
          </w:rPr>
        </w:r>
        <w:r w:rsidR="003B1950" w:rsidRPr="00B23532">
          <w:rPr>
            <w:noProof/>
            <w:webHidden/>
          </w:rPr>
          <w:fldChar w:fldCharType="separate"/>
        </w:r>
        <w:r w:rsidR="003B1950" w:rsidRPr="00B23532">
          <w:rPr>
            <w:noProof/>
            <w:webHidden/>
          </w:rPr>
          <w:t>14</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74"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_Toc298507474 \h </w:instrText>
        </w:r>
        <w:r w:rsidR="003B1950" w:rsidRPr="00B23532">
          <w:rPr>
            <w:noProof/>
            <w:webHidden/>
          </w:rPr>
        </w:r>
        <w:r w:rsidR="003B1950" w:rsidRPr="00B23532">
          <w:rPr>
            <w:noProof/>
            <w:webHidden/>
          </w:rPr>
          <w:fldChar w:fldCharType="separate"/>
        </w:r>
        <w:r w:rsidR="003B1950" w:rsidRPr="00B23532">
          <w:rPr>
            <w:noProof/>
            <w:webHidden/>
          </w:rPr>
          <w:t>14</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75"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_Toc298507475 \h </w:instrText>
        </w:r>
        <w:r w:rsidR="003B1950" w:rsidRPr="00B23532">
          <w:rPr>
            <w:noProof/>
            <w:webHidden/>
          </w:rPr>
        </w:r>
        <w:r w:rsidR="003B1950" w:rsidRPr="00B23532">
          <w:rPr>
            <w:noProof/>
            <w:webHidden/>
          </w:rPr>
          <w:fldChar w:fldCharType="separate"/>
        </w:r>
        <w:r w:rsidR="003B1950" w:rsidRPr="00B23532">
          <w:rPr>
            <w:noProof/>
            <w:webHidden/>
          </w:rPr>
          <w:t>15</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76" w:history="1">
        <w:r w:rsidR="003B1950" w:rsidRPr="00B23532">
          <w:rPr>
            <w:rStyle w:val="Hyperlink"/>
            <w:b/>
            <w:noProof/>
            <w:color w:val="auto"/>
          </w:rPr>
          <w:t>Break</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_Toc298507476 \h </w:instrText>
        </w:r>
        <w:r w:rsidR="003B1950" w:rsidRPr="00B23532">
          <w:rPr>
            <w:noProof/>
            <w:webHidden/>
          </w:rPr>
        </w:r>
        <w:r w:rsidR="003B1950" w:rsidRPr="00B23532">
          <w:rPr>
            <w:noProof/>
            <w:webHidden/>
          </w:rPr>
          <w:fldChar w:fldCharType="separate"/>
        </w:r>
        <w:r w:rsidR="003B1950" w:rsidRPr="00B23532">
          <w:rPr>
            <w:noProof/>
            <w:webHidden/>
          </w:rPr>
          <w:t>15</w:t>
        </w:r>
        <w:r w:rsidR="003B1950" w:rsidRPr="00B23532">
          <w:rPr>
            <w:noProof/>
            <w:webHidden/>
          </w:rPr>
          <w:fldChar w:fldCharType="end"/>
        </w:r>
      </w:hyperlink>
    </w:p>
    <w:p w:rsidR="003B1950" w:rsidRPr="00B23532" w:rsidRDefault="000E312E">
      <w:pPr>
        <w:pStyle w:val="TOC1"/>
        <w:rPr>
          <w:rFonts w:ascii="Times New Roman" w:hAnsi="Times New Roman"/>
          <w:b w:val="0"/>
          <w:bCs w:val="0"/>
          <w:noProof/>
          <w:color w:val="auto"/>
          <w:szCs w:val="24"/>
        </w:rPr>
      </w:pPr>
      <w:hyperlink w:anchor="_Toc298507477" w:history="1">
        <w:r w:rsidR="003B1950" w:rsidRPr="00B23532">
          <w:rPr>
            <w:rStyle w:val="Hyperlink"/>
            <w:noProof/>
            <w:color w:val="auto"/>
          </w:rPr>
          <w:t>Module 2 – Traceback Investigation</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_Toc298507477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15</w:t>
        </w:r>
        <w:r w:rsidR="003B1950" w:rsidRPr="00B23532">
          <w:rPr>
            <w:noProof/>
            <w:webHidden/>
            <w:color w:val="auto"/>
          </w:rPr>
          <w:fldChar w:fldCharType="end"/>
        </w:r>
      </w:hyperlink>
    </w:p>
    <w:p w:rsidR="003B1950" w:rsidRPr="00B23532" w:rsidRDefault="000E312E">
      <w:pPr>
        <w:pStyle w:val="TOC2"/>
        <w:rPr>
          <w:rFonts w:ascii="Times New Roman" w:hAnsi="Times New Roman"/>
          <w:noProof/>
          <w:szCs w:val="24"/>
        </w:rPr>
      </w:pPr>
      <w:hyperlink w:anchor="_Toc298507478"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_Toc298507478 \h </w:instrText>
        </w:r>
        <w:r w:rsidR="003B1950" w:rsidRPr="00B23532">
          <w:rPr>
            <w:noProof/>
            <w:webHidden/>
          </w:rPr>
        </w:r>
        <w:r w:rsidR="003B1950" w:rsidRPr="00B23532">
          <w:rPr>
            <w:noProof/>
            <w:webHidden/>
          </w:rPr>
          <w:fldChar w:fldCharType="separate"/>
        </w:r>
        <w:r w:rsidR="003B1950" w:rsidRPr="00B23532">
          <w:rPr>
            <w:noProof/>
            <w:webHidden/>
          </w:rPr>
          <w:t>16</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79"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_Toc298507479 \h </w:instrText>
        </w:r>
        <w:r w:rsidR="003B1950" w:rsidRPr="00B23532">
          <w:rPr>
            <w:noProof/>
            <w:webHidden/>
          </w:rPr>
        </w:r>
        <w:r w:rsidR="003B1950" w:rsidRPr="00B23532">
          <w:rPr>
            <w:noProof/>
            <w:webHidden/>
          </w:rPr>
          <w:fldChar w:fldCharType="separate"/>
        </w:r>
        <w:r w:rsidR="003B1950" w:rsidRPr="00B23532">
          <w:rPr>
            <w:noProof/>
            <w:webHidden/>
          </w:rPr>
          <w:t>17</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80"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_Toc298507480 \h </w:instrText>
        </w:r>
        <w:r w:rsidR="003B1950" w:rsidRPr="00B23532">
          <w:rPr>
            <w:noProof/>
            <w:webHidden/>
          </w:rPr>
        </w:r>
        <w:r w:rsidR="003B1950" w:rsidRPr="00B23532">
          <w:rPr>
            <w:noProof/>
            <w:webHidden/>
          </w:rPr>
          <w:fldChar w:fldCharType="separate"/>
        </w:r>
        <w:r w:rsidR="003B1950" w:rsidRPr="00B23532">
          <w:rPr>
            <w:noProof/>
            <w:webHidden/>
          </w:rPr>
          <w:t>17</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81" w:history="1">
        <w:r w:rsidR="003B1950" w:rsidRPr="00B23532">
          <w:rPr>
            <w:rStyle w:val="Hyperlink"/>
            <w:b/>
            <w:noProof/>
            <w:color w:val="auto"/>
          </w:rPr>
          <w:t>Break</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_Toc298507481 \h </w:instrText>
        </w:r>
        <w:r w:rsidR="003B1950" w:rsidRPr="00B23532">
          <w:rPr>
            <w:noProof/>
            <w:webHidden/>
          </w:rPr>
        </w:r>
        <w:r w:rsidR="003B1950" w:rsidRPr="00B23532">
          <w:rPr>
            <w:noProof/>
            <w:webHidden/>
          </w:rPr>
          <w:fldChar w:fldCharType="separate"/>
        </w:r>
        <w:r w:rsidR="003B1950" w:rsidRPr="00B23532">
          <w:rPr>
            <w:noProof/>
            <w:webHidden/>
          </w:rPr>
          <w:t>17</w:t>
        </w:r>
        <w:r w:rsidR="003B1950" w:rsidRPr="00B23532">
          <w:rPr>
            <w:noProof/>
            <w:webHidden/>
          </w:rPr>
          <w:fldChar w:fldCharType="end"/>
        </w:r>
      </w:hyperlink>
    </w:p>
    <w:p w:rsidR="003B1950" w:rsidRPr="00B23532" w:rsidRDefault="000E312E">
      <w:pPr>
        <w:pStyle w:val="TOC1"/>
        <w:rPr>
          <w:rFonts w:ascii="Times New Roman" w:hAnsi="Times New Roman"/>
          <w:b w:val="0"/>
          <w:bCs w:val="0"/>
          <w:noProof/>
          <w:color w:val="auto"/>
          <w:szCs w:val="24"/>
        </w:rPr>
      </w:pPr>
      <w:hyperlink w:anchor="_Toc298507482" w:history="1">
        <w:r w:rsidR="003B1950" w:rsidRPr="00B23532">
          <w:rPr>
            <w:rStyle w:val="Hyperlink"/>
            <w:noProof/>
            <w:color w:val="auto"/>
          </w:rPr>
          <w:t>Module 3 – Traceforward Investigation and Recall</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_Toc298507482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18</w:t>
        </w:r>
        <w:r w:rsidR="003B1950" w:rsidRPr="00B23532">
          <w:rPr>
            <w:noProof/>
            <w:webHidden/>
            <w:color w:val="auto"/>
          </w:rPr>
          <w:fldChar w:fldCharType="end"/>
        </w:r>
      </w:hyperlink>
    </w:p>
    <w:p w:rsidR="003B1950" w:rsidRPr="00B23532" w:rsidRDefault="000E312E">
      <w:pPr>
        <w:pStyle w:val="TOC2"/>
        <w:rPr>
          <w:rFonts w:ascii="Times New Roman" w:hAnsi="Times New Roman"/>
          <w:noProof/>
          <w:szCs w:val="24"/>
        </w:rPr>
      </w:pPr>
      <w:hyperlink w:anchor="_Toc298507483"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_Toc298507483 \h </w:instrText>
        </w:r>
        <w:r w:rsidR="003B1950" w:rsidRPr="00B23532">
          <w:rPr>
            <w:noProof/>
            <w:webHidden/>
          </w:rPr>
        </w:r>
        <w:r w:rsidR="003B1950" w:rsidRPr="00B23532">
          <w:rPr>
            <w:noProof/>
            <w:webHidden/>
          </w:rPr>
          <w:fldChar w:fldCharType="separate"/>
        </w:r>
        <w:r w:rsidR="003B1950" w:rsidRPr="00B23532">
          <w:rPr>
            <w:noProof/>
            <w:webHidden/>
          </w:rPr>
          <w:t>19</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84" w:history="1">
        <w:r w:rsidR="003B1950" w:rsidRPr="00B23532">
          <w:rPr>
            <w:rStyle w:val="Hyperlink"/>
            <w:b/>
            <w:noProof/>
            <w:color w:val="auto"/>
          </w:rPr>
          <w:t>Breakout Session</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_Toc298507484 \h </w:instrText>
        </w:r>
        <w:r w:rsidR="003B1950" w:rsidRPr="00B23532">
          <w:rPr>
            <w:noProof/>
            <w:webHidden/>
          </w:rPr>
        </w:r>
        <w:r w:rsidR="003B1950" w:rsidRPr="00B23532">
          <w:rPr>
            <w:noProof/>
            <w:webHidden/>
          </w:rPr>
          <w:fldChar w:fldCharType="separate"/>
        </w:r>
        <w:r w:rsidR="003B1950" w:rsidRPr="00B23532">
          <w:rPr>
            <w:noProof/>
            <w:webHidden/>
          </w:rPr>
          <w:t>19</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85" w:history="1">
        <w:r w:rsidR="003B1950" w:rsidRPr="00B23532">
          <w:rPr>
            <w:rStyle w:val="Hyperlink"/>
            <w:b/>
            <w:noProof/>
            <w:color w:val="auto"/>
          </w:rPr>
          <w:t>Facilitator Notes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_Toc298507485 \h </w:instrText>
        </w:r>
        <w:r w:rsidR="003B1950" w:rsidRPr="00B23532">
          <w:rPr>
            <w:noProof/>
            <w:webHidden/>
          </w:rPr>
        </w:r>
        <w:r w:rsidR="003B1950" w:rsidRPr="00B23532">
          <w:rPr>
            <w:noProof/>
            <w:webHidden/>
          </w:rPr>
          <w:fldChar w:fldCharType="separate"/>
        </w:r>
        <w:r w:rsidR="003B1950" w:rsidRPr="00B23532">
          <w:rPr>
            <w:noProof/>
            <w:webHidden/>
          </w:rPr>
          <w:t>19</w:t>
        </w:r>
        <w:r w:rsidR="003B1950" w:rsidRPr="00B23532">
          <w:rPr>
            <w:noProof/>
            <w:webHidden/>
          </w:rPr>
          <w:fldChar w:fldCharType="end"/>
        </w:r>
      </w:hyperlink>
    </w:p>
    <w:p w:rsidR="003B1950" w:rsidRPr="00B23532" w:rsidRDefault="000E312E">
      <w:pPr>
        <w:pStyle w:val="TOC1"/>
        <w:rPr>
          <w:rFonts w:ascii="Times New Roman" w:hAnsi="Times New Roman"/>
          <w:b w:val="0"/>
          <w:bCs w:val="0"/>
          <w:noProof/>
          <w:color w:val="auto"/>
          <w:szCs w:val="24"/>
        </w:rPr>
      </w:pPr>
      <w:hyperlink w:anchor="_Toc298507486" w:history="1">
        <w:r w:rsidR="003B1950" w:rsidRPr="00B23532">
          <w:rPr>
            <w:rStyle w:val="Hyperlink"/>
            <w:noProof/>
            <w:color w:val="auto"/>
          </w:rPr>
          <w:t>Final Assessment and Evaluation</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_Toc298507486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20</w:t>
        </w:r>
        <w:r w:rsidR="003B1950" w:rsidRPr="00B23532">
          <w:rPr>
            <w:noProof/>
            <w:webHidden/>
            <w:color w:val="auto"/>
          </w:rPr>
          <w:fldChar w:fldCharType="end"/>
        </w:r>
      </w:hyperlink>
    </w:p>
    <w:p w:rsidR="003B1950" w:rsidRPr="00B23532" w:rsidRDefault="000E312E">
      <w:pPr>
        <w:pStyle w:val="TOC2"/>
        <w:rPr>
          <w:rFonts w:ascii="Times New Roman" w:hAnsi="Times New Roman"/>
          <w:noProof/>
          <w:szCs w:val="24"/>
        </w:rPr>
      </w:pPr>
      <w:hyperlink w:anchor="_Toc298507487" w:history="1">
        <w:r w:rsidR="003B1950" w:rsidRPr="00B23532">
          <w:rPr>
            <w:rStyle w:val="Hyperlink"/>
            <w:b/>
            <w:noProof/>
            <w:color w:val="auto"/>
          </w:rPr>
          <w:t>Wrap Up Questions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_Toc298507487 \h </w:instrText>
        </w:r>
        <w:r w:rsidR="003B1950" w:rsidRPr="00B23532">
          <w:rPr>
            <w:noProof/>
            <w:webHidden/>
          </w:rPr>
        </w:r>
        <w:r w:rsidR="003B1950" w:rsidRPr="00B23532">
          <w:rPr>
            <w:noProof/>
            <w:webHidden/>
          </w:rPr>
          <w:fldChar w:fldCharType="separate"/>
        </w:r>
        <w:r w:rsidR="003B1950" w:rsidRPr="00B23532">
          <w:rPr>
            <w:noProof/>
            <w:webHidden/>
          </w:rPr>
          <w:t>20</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88" w:history="1">
        <w:r w:rsidR="003B1950" w:rsidRPr="00B23532">
          <w:rPr>
            <w:rStyle w:val="Hyperlink"/>
            <w:b/>
            <w:noProof/>
            <w:color w:val="auto"/>
          </w:rPr>
          <w:t>Feedback Forms</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_Toc298507488 \h </w:instrText>
        </w:r>
        <w:r w:rsidR="003B1950" w:rsidRPr="00B23532">
          <w:rPr>
            <w:noProof/>
            <w:webHidden/>
          </w:rPr>
        </w:r>
        <w:r w:rsidR="003B1950" w:rsidRPr="00B23532">
          <w:rPr>
            <w:noProof/>
            <w:webHidden/>
          </w:rPr>
          <w:fldChar w:fldCharType="separate"/>
        </w:r>
        <w:r w:rsidR="003B1950" w:rsidRPr="00B23532">
          <w:rPr>
            <w:noProof/>
            <w:webHidden/>
          </w:rPr>
          <w:t>21</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89" w:history="1">
        <w:r w:rsidR="003B1950" w:rsidRPr="00B23532">
          <w:rPr>
            <w:rStyle w:val="Hyperlink"/>
            <w:b/>
            <w:noProof/>
            <w:color w:val="auto"/>
          </w:rPr>
          <w:t>Personal Learning Inventory</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_Toc298507489 \h </w:instrText>
        </w:r>
        <w:r w:rsidR="003B1950" w:rsidRPr="00B23532">
          <w:rPr>
            <w:noProof/>
            <w:webHidden/>
          </w:rPr>
        </w:r>
        <w:r w:rsidR="003B1950" w:rsidRPr="00B23532">
          <w:rPr>
            <w:noProof/>
            <w:webHidden/>
          </w:rPr>
          <w:fldChar w:fldCharType="separate"/>
        </w:r>
        <w:r w:rsidR="003B1950" w:rsidRPr="00B23532">
          <w:rPr>
            <w:noProof/>
            <w:webHidden/>
          </w:rPr>
          <w:t>22</w:t>
        </w:r>
        <w:r w:rsidR="003B1950" w:rsidRPr="00B23532">
          <w:rPr>
            <w:noProof/>
            <w:webHidden/>
          </w:rPr>
          <w:fldChar w:fldCharType="end"/>
        </w:r>
      </w:hyperlink>
    </w:p>
    <w:p w:rsidR="003B1950" w:rsidRPr="00B23532" w:rsidRDefault="000E312E">
      <w:pPr>
        <w:pStyle w:val="TOC2"/>
        <w:rPr>
          <w:rFonts w:ascii="Times New Roman" w:hAnsi="Times New Roman"/>
          <w:noProof/>
          <w:szCs w:val="24"/>
        </w:rPr>
      </w:pPr>
      <w:hyperlink w:anchor="_Toc298507490" w:history="1">
        <w:r w:rsidR="003B1950" w:rsidRPr="00B23532">
          <w:rPr>
            <w:rStyle w:val="Hyperlink"/>
            <w:b/>
            <w:noProof/>
            <w:color w:val="auto"/>
          </w:rPr>
          <w:t>Close Out Exercise</w:t>
        </w:r>
        <w:r w:rsidR="003B1950" w:rsidRPr="00B23532">
          <w:rPr>
            <w:noProof/>
            <w:webHidden/>
          </w:rPr>
          <w:tab/>
        </w:r>
        <w:r w:rsidR="003B1950" w:rsidRPr="00B23532">
          <w:rPr>
            <w:noProof/>
            <w:webHidden/>
          </w:rPr>
          <w:fldChar w:fldCharType="begin"/>
        </w:r>
        <w:r w:rsidR="003B1950" w:rsidRPr="00B23532">
          <w:rPr>
            <w:noProof/>
            <w:webHidden/>
          </w:rPr>
          <w:instrText xml:space="preserve"> PAGEREF _Toc298507490 \h </w:instrText>
        </w:r>
        <w:r w:rsidR="003B1950" w:rsidRPr="00B23532">
          <w:rPr>
            <w:noProof/>
            <w:webHidden/>
          </w:rPr>
        </w:r>
        <w:r w:rsidR="003B1950" w:rsidRPr="00B23532">
          <w:rPr>
            <w:noProof/>
            <w:webHidden/>
          </w:rPr>
          <w:fldChar w:fldCharType="separate"/>
        </w:r>
        <w:r w:rsidR="003B1950" w:rsidRPr="00B23532">
          <w:rPr>
            <w:noProof/>
            <w:webHidden/>
          </w:rPr>
          <w:t>22</w:t>
        </w:r>
        <w:r w:rsidR="003B1950" w:rsidRPr="00B23532">
          <w:rPr>
            <w:noProof/>
            <w:webHidden/>
          </w:rPr>
          <w:fldChar w:fldCharType="end"/>
        </w:r>
      </w:hyperlink>
    </w:p>
    <w:p w:rsidR="003B1950" w:rsidRPr="00B23532" w:rsidRDefault="000E312E">
      <w:pPr>
        <w:pStyle w:val="TOC1"/>
        <w:rPr>
          <w:rFonts w:ascii="Times New Roman" w:hAnsi="Times New Roman"/>
          <w:b w:val="0"/>
          <w:bCs w:val="0"/>
          <w:noProof/>
          <w:color w:val="auto"/>
          <w:szCs w:val="24"/>
        </w:rPr>
      </w:pPr>
      <w:hyperlink w:anchor="_Toc298507491" w:history="1">
        <w:r w:rsidR="003B1950" w:rsidRPr="00B23532">
          <w:rPr>
            <w:rStyle w:val="Hyperlink"/>
            <w:noProof/>
            <w:color w:val="auto"/>
          </w:rPr>
          <w:t>Appendix A: Glossary</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_Toc298507491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23</w:t>
        </w:r>
        <w:r w:rsidR="003B1950" w:rsidRPr="00B23532">
          <w:rPr>
            <w:noProof/>
            <w:webHidden/>
            <w:color w:val="auto"/>
          </w:rPr>
          <w:fldChar w:fldCharType="end"/>
        </w:r>
      </w:hyperlink>
    </w:p>
    <w:p w:rsidR="003B1950" w:rsidRPr="00B23532" w:rsidRDefault="000E312E">
      <w:pPr>
        <w:pStyle w:val="TOC1"/>
        <w:rPr>
          <w:rFonts w:ascii="Times New Roman" w:hAnsi="Times New Roman"/>
          <w:b w:val="0"/>
          <w:bCs w:val="0"/>
          <w:noProof/>
          <w:color w:val="auto"/>
          <w:szCs w:val="24"/>
        </w:rPr>
      </w:pPr>
      <w:hyperlink w:anchor="_Toc298507492" w:history="1">
        <w:r w:rsidR="003B1950" w:rsidRPr="00B23532">
          <w:rPr>
            <w:rStyle w:val="Hyperlink"/>
            <w:noProof/>
            <w:color w:val="auto"/>
          </w:rPr>
          <w:t>Appendix B: Acronyms Used</w:t>
        </w:r>
        <w:r w:rsidR="003B1950" w:rsidRPr="00B23532">
          <w:rPr>
            <w:noProof/>
            <w:webHidden/>
            <w:color w:val="auto"/>
          </w:rPr>
          <w:tab/>
        </w:r>
        <w:r w:rsidR="003B1950" w:rsidRPr="00B23532">
          <w:rPr>
            <w:noProof/>
            <w:webHidden/>
            <w:color w:val="auto"/>
          </w:rPr>
          <w:fldChar w:fldCharType="begin"/>
        </w:r>
        <w:r w:rsidR="003B1950" w:rsidRPr="00B23532">
          <w:rPr>
            <w:noProof/>
            <w:webHidden/>
            <w:color w:val="auto"/>
          </w:rPr>
          <w:instrText xml:space="preserve"> PAGEREF _Toc298507492 \h </w:instrText>
        </w:r>
        <w:r w:rsidR="003B1950" w:rsidRPr="00B23532">
          <w:rPr>
            <w:noProof/>
            <w:webHidden/>
            <w:color w:val="auto"/>
          </w:rPr>
        </w:r>
        <w:r w:rsidR="003B1950" w:rsidRPr="00B23532">
          <w:rPr>
            <w:noProof/>
            <w:webHidden/>
            <w:color w:val="auto"/>
          </w:rPr>
          <w:fldChar w:fldCharType="separate"/>
        </w:r>
        <w:r w:rsidR="003B1950" w:rsidRPr="00B23532">
          <w:rPr>
            <w:noProof/>
            <w:webHidden/>
            <w:color w:val="auto"/>
          </w:rPr>
          <w:t>24</w:t>
        </w:r>
        <w:r w:rsidR="003B1950" w:rsidRPr="00B23532">
          <w:rPr>
            <w:noProof/>
            <w:webHidden/>
            <w:color w:val="auto"/>
          </w:rPr>
          <w:fldChar w:fldCharType="end"/>
        </w:r>
      </w:hyperlink>
    </w:p>
    <w:p w:rsidR="003B1950" w:rsidRPr="00F829A7" w:rsidRDefault="003B1950" w:rsidP="00895CDD">
      <w:pPr>
        <w:rPr>
          <w:rFonts w:cs="Arial"/>
          <w:b/>
          <w:bCs/>
          <w:caps/>
          <w:color w:val="5A85D7"/>
          <w:kern w:val="32"/>
          <w:szCs w:val="20"/>
        </w:rPr>
      </w:pPr>
      <w:r w:rsidRPr="00B23532">
        <w:rPr>
          <w:rFonts w:cs="Arial"/>
          <w:caps/>
          <w:kern w:val="32"/>
        </w:rPr>
        <w:fldChar w:fldCharType="end"/>
      </w:r>
    </w:p>
    <w:p w:rsidR="003B1950" w:rsidRPr="00F829A7" w:rsidRDefault="003B1950" w:rsidP="00895CDD">
      <w:pPr>
        <w:rPr>
          <w:rFonts w:cs="Arial"/>
          <w:b/>
          <w:bCs/>
          <w:caps/>
          <w:color w:val="5A85D7"/>
          <w:kern w:val="32"/>
          <w:szCs w:val="20"/>
        </w:rPr>
      </w:pPr>
    </w:p>
    <w:p w:rsidR="003B1950" w:rsidRPr="00F829A7" w:rsidRDefault="003B1950" w:rsidP="00895CDD">
      <w:pPr>
        <w:rPr>
          <w:rFonts w:cs="Arial"/>
          <w:b/>
          <w:bCs/>
          <w:caps/>
          <w:color w:val="5A85D7"/>
          <w:kern w:val="32"/>
          <w:szCs w:val="20"/>
        </w:rPr>
        <w:sectPr w:rsidR="003B1950" w:rsidRPr="00F829A7" w:rsidSect="0014121E">
          <w:headerReference w:type="even" r:id="rId14"/>
          <w:headerReference w:type="default" r:id="rId15"/>
          <w:footerReference w:type="default" r:id="rId16"/>
          <w:headerReference w:type="first" r:id="rId17"/>
          <w:pgSz w:w="12240" w:h="15840"/>
          <w:pgMar w:top="1440" w:right="1080" w:bottom="1440" w:left="1080" w:header="720" w:footer="405" w:gutter="0"/>
          <w:pgNumType w:fmt="lowerRoman"/>
          <w:cols w:space="144"/>
          <w:docGrid w:linePitch="360"/>
        </w:sectPr>
      </w:pPr>
    </w:p>
    <w:p w:rsidR="003B1950" w:rsidRPr="00F829A7" w:rsidRDefault="003B1950" w:rsidP="004F113B">
      <w:pPr>
        <w:spacing w:before="0" w:after="0" w:line="240" w:lineRule="auto"/>
        <w:rPr>
          <w:rFonts w:cs="Arial"/>
          <w:b/>
          <w:bCs/>
          <w:caps/>
          <w:color w:val="5A85D7"/>
          <w:kern w:val="32"/>
          <w:sz w:val="2"/>
          <w:szCs w:val="2"/>
        </w:rPr>
        <w:sectPr w:rsidR="003B1950" w:rsidRPr="00F829A7" w:rsidSect="00B51E4E">
          <w:headerReference w:type="default" r:id="rId18"/>
          <w:pgSz w:w="12240" w:h="15840"/>
          <w:pgMar w:top="1440" w:right="1080" w:bottom="1440" w:left="1080" w:header="720" w:footer="403" w:gutter="0"/>
          <w:pgNumType w:start="3"/>
          <w:cols w:space="144"/>
          <w:docGrid w:linePitch="360"/>
        </w:sectPr>
      </w:pPr>
    </w:p>
    <w:p w:rsidR="003B1950" w:rsidRPr="00F829A7" w:rsidRDefault="003B1950" w:rsidP="00DA2A86">
      <w:pPr>
        <w:pStyle w:val="Heading1"/>
        <w:tabs>
          <w:tab w:val="right" w:pos="7200"/>
        </w:tabs>
        <w:jc w:val="both"/>
      </w:pPr>
      <w:bookmarkStart w:id="1" w:name="_Toc298507455"/>
      <w:r w:rsidRPr="00F829A7">
        <w:lastRenderedPageBreak/>
        <w:t>Welcome</w:t>
      </w:r>
      <w:bookmarkEnd w:id="1"/>
    </w:p>
    <w:p w:rsidR="00773BFD" w:rsidRDefault="003B1950" w:rsidP="00CD787D">
      <w:pPr>
        <w:rPr>
          <w:rFonts w:cs="Arial"/>
        </w:rPr>
      </w:pPr>
      <w:r w:rsidRPr="00DC0CE3">
        <w:t xml:space="preserve">This </w:t>
      </w:r>
      <w:r>
        <w:t xml:space="preserve">facilitator </w:t>
      </w:r>
      <w:r w:rsidRPr="00DC0CE3">
        <w:t xml:space="preserve">guide provides you </w:t>
      </w:r>
      <w:r>
        <w:t xml:space="preserve">with all you need to conduct a tabletop exercise </w:t>
      </w:r>
      <w:r w:rsidRPr="00DC0CE3">
        <w:t xml:space="preserve">based on the </w:t>
      </w:r>
      <w:r w:rsidR="000B7122">
        <w:t xml:space="preserve">Foul Fodder </w:t>
      </w:r>
      <w:r>
        <w:t>scenario</w:t>
      </w:r>
      <w:r w:rsidRPr="00DC0CE3">
        <w:t>.</w:t>
      </w:r>
      <w:r>
        <w:t xml:space="preserve"> </w:t>
      </w:r>
      <w:r w:rsidR="009A26E3" w:rsidRPr="006D0C52">
        <w:t>Th</w:t>
      </w:r>
      <w:r w:rsidR="009A26E3">
        <w:t>is scenario focuses on the investigation of a foodborne illness outbreak during a large annual event and illustrates the importance of collaborating in a diverse team of professionals, establishing roles and responsibilities, and responding to an urgent contamination event.</w:t>
      </w:r>
    </w:p>
    <w:p w:rsidR="003B1950" w:rsidRPr="00F829A7" w:rsidRDefault="003B1950" w:rsidP="00CD787D">
      <w:pPr>
        <w:rPr>
          <w:rFonts w:cs="Arial"/>
        </w:rPr>
      </w:pPr>
    </w:p>
    <w:p w:rsidR="003B1950" w:rsidRPr="005A4867" w:rsidRDefault="003B1950" w:rsidP="00DA2A86">
      <w:pPr>
        <w:pStyle w:val="Heading2"/>
        <w:tabs>
          <w:tab w:val="right" w:pos="7200"/>
        </w:tabs>
        <w:rPr>
          <w:b/>
        </w:rPr>
      </w:pPr>
      <w:bookmarkStart w:id="2" w:name="_Toc200421333"/>
      <w:bookmarkStart w:id="3" w:name="_Toc205090581"/>
      <w:bookmarkStart w:id="4" w:name="_Toc216767485"/>
      <w:bookmarkStart w:id="5" w:name="_Toc298507456"/>
      <w:r w:rsidRPr="005A4867">
        <w:rPr>
          <w:b/>
        </w:rPr>
        <w:t>Exercise Goals and Objectives</w:t>
      </w:r>
      <w:bookmarkEnd w:id="2"/>
      <w:bookmarkEnd w:id="3"/>
      <w:bookmarkEnd w:id="4"/>
      <w:bookmarkEnd w:id="5"/>
      <w:r w:rsidRPr="005A4867">
        <w:rPr>
          <w:b/>
        </w:rPr>
        <w:t xml:space="preserve"> </w:t>
      </w:r>
    </w:p>
    <w:p w:rsidR="003B1950" w:rsidRPr="00F829A7" w:rsidRDefault="003B1950" w:rsidP="00CD787D">
      <w:pPr>
        <w:pStyle w:val="Heading3"/>
      </w:pPr>
      <w:bookmarkStart w:id="6" w:name="_Toc236638145"/>
      <w:r w:rsidRPr="00F829A7">
        <w:t>Overall Goal</w:t>
      </w:r>
      <w:bookmarkEnd w:id="6"/>
    </w:p>
    <w:p w:rsidR="003B1950" w:rsidRPr="008A70E2" w:rsidRDefault="003B1950" w:rsidP="008A70E2">
      <w:bookmarkStart w:id="7" w:name="_Toc236638146"/>
      <w:r w:rsidRPr="008A70E2">
        <w:t xml:space="preserve">Improve jurisdictional preparedness and response to </w:t>
      </w:r>
      <w:r w:rsidR="001A5A04">
        <w:t xml:space="preserve">cross-sector </w:t>
      </w:r>
      <w:r>
        <w:t xml:space="preserve">incidents </w:t>
      </w:r>
    </w:p>
    <w:p w:rsidR="003B1950" w:rsidRPr="00F829A7" w:rsidRDefault="003B1950" w:rsidP="00CD787D">
      <w:pPr>
        <w:pStyle w:val="Heading3"/>
      </w:pPr>
      <w:r w:rsidRPr="00F829A7">
        <w:t>Objectives</w:t>
      </w:r>
      <w:bookmarkEnd w:id="7"/>
    </w:p>
    <w:p w:rsidR="003B1950" w:rsidRPr="008A70E2" w:rsidRDefault="003B1950" w:rsidP="008A70E2">
      <w:bookmarkStart w:id="8" w:name="_Toc200421334"/>
      <w:bookmarkStart w:id="9" w:name="_Toc205090582"/>
      <w:r w:rsidRPr="008A70E2">
        <w:t xml:space="preserve">At the conclusion of this tabletop exercise, </w:t>
      </w:r>
      <w:r>
        <w:t>you should be able to:</w:t>
      </w:r>
    </w:p>
    <w:p w:rsidR="00245138" w:rsidRDefault="00245138" w:rsidP="00245138">
      <w:pPr>
        <w:pStyle w:val="Bullet1"/>
        <w:numPr>
          <w:ilvl w:val="0"/>
          <w:numId w:val="33"/>
        </w:numPr>
      </w:pPr>
      <w:r>
        <w:t>propose comprehensive, collaborative and effective ideas, strategies, and solutions to ensure the timely remediation of the contamination event</w:t>
      </w:r>
    </w:p>
    <w:p w:rsidR="00245138" w:rsidRDefault="00245138" w:rsidP="00245138">
      <w:pPr>
        <w:pStyle w:val="Bullet1"/>
        <w:numPr>
          <w:ilvl w:val="0"/>
          <w:numId w:val="33"/>
        </w:numPr>
      </w:pPr>
      <w:r>
        <w:t>define their role in interacting with a large, diverse team of professionals who must work together to address a complex and urgent food contamination incident</w:t>
      </w:r>
    </w:p>
    <w:p w:rsidR="00245138" w:rsidRDefault="00245138" w:rsidP="00245138">
      <w:pPr>
        <w:pStyle w:val="Bullet1"/>
        <w:numPr>
          <w:ilvl w:val="0"/>
          <w:numId w:val="33"/>
        </w:numPr>
      </w:pPr>
      <w:r>
        <w:t>understand the importance of gathering and cataloging critical information needed when making decisions in rapidly developing situations</w:t>
      </w:r>
    </w:p>
    <w:p w:rsidR="003B1950" w:rsidRPr="006D095E" w:rsidRDefault="00245138" w:rsidP="00245138">
      <w:pPr>
        <w:pStyle w:val="Bullet1"/>
        <w:numPr>
          <w:ilvl w:val="0"/>
          <w:numId w:val="33"/>
        </w:numPr>
      </w:pPr>
      <w:proofErr w:type="gramStart"/>
      <w:r>
        <w:t>use</w:t>
      </w:r>
      <w:proofErr w:type="gramEnd"/>
      <w:r>
        <w:t xml:space="preserve"> a collaborative approach to efficiently utilize the skills of each agency and discipline, and identify proactive solutions.</w:t>
      </w:r>
    </w:p>
    <w:p w:rsidR="003B1950" w:rsidRPr="00F829A7" w:rsidRDefault="003B1950" w:rsidP="00A45AEE">
      <w:pPr>
        <w:rPr>
          <w:rFonts w:cs="Arial"/>
        </w:rPr>
      </w:pPr>
    </w:p>
    <w:p w:rsidR="003B1950" w:rsidRPr="005A4867" w:rsidRDefault="003B1950" w:rsidP="00996DD5">
      <w:pPr>
        <w:pStyle w:val="Heading2"/>
        <w:rPr>
          <w:b/>
        </w:rPr>
      </w:pPr>
      <w:bookmarkStart w:id="10" w:name="_Toc216767486"/>
      <w:bookmarkStart w:id="11" w:name="_Toc298507457"/>
      <w:r w:rsidRPr="005A4867">
        <w:rPr>
          <w:b/>
        </w:rPr>
        <w:lastRenderedPageBreak/>
        <w:t>Exercise Expectations</w:t>
      </w:r>
      <w:bookmarkEnd w:id="8"/>
      <w:bookmarkEnd w:id="9"/>
      <w:bookmarkEnd w:id="10"/>
      <w:bookmarkEnd w:id="11"/>
    </w:p>
    <w:p w:rsidR="003B1950" w:rsidRDefault="003B1950" w:rsidP="00706CE2">
      <w:pPr>
        <w:rPr>
          <w:color w:val="FF0000"/>
        </w:rPr>
      </w:pPr>
      <w:r w:rsidRPr="008A70E2">
        <w:t xml:space="preserve">The event you are preparing to conduct is a tabletop exercise. This tabletop exercise is intended to involve key personnel discussing a simulated scenario in an informal setting. You can use the discussion time today to </w:t>
      </w:r>
      <w:r>
        <w:t>talk about</w:t>
      </w:r>
      <w:r w:rsidRPr="008A70E2">
        <w:t xml:space="preserve"> plans, policies and procedures and promote functional organization through the understanding of authorities, protocols and response resources that already exist within participants’ jurisdiction</w:t>
      </w:r>
      <w:r>
        <w:t>s</w:t>
      </w:r>
      <w:r w:rsidRPr="008A70E2">
        <w:t>. This tabletop exercise is designed to facilitate discussion among various participating entities such as</w:t>
      </w:r>
      <w:r w:rsidRPr="008A70E2">
        <w:rPr>
          <w:color w:val="FF0000"/>
        </w:rPr>
        <w:t xml:space="preserve">: </w:t>
      </w:r>
    </w:p>
    <w:p w:rsidR="00245138" w:rsidRDefault="00245138" w:rsidP="00245138">
      <w:pPr>
        <w:pStyle w:val="Bullet1"/>
        <w:numPr>
          <w:ilvl w:val="0"/>
          <w:numId w:val="19"/>
        </w:numPr>
      </w:pPr>
      <w:r w:rsidRPr="00245138">
        <w:t>private and public health clinical practitioners</w:t>
      </w:r>
    </w:p>
    <w:p w:rsidR="00245138" w:rsidRDefault="00245138" w:rsidP="00245138">
      <w:pPr>
        <w:pStyle w:val="Bullet1"/>
        <w:numPr>
          <w:ilvl w:val="0"/>
          <w:numId w:val="19"/>
        </w:numPr>
      </w:pPr>
      <w:r w:rsidRPr="00245138">
        <w:t>hospitals</w:t>
      </w:r>
    </w:p>
    <w:p w:rsidR="00245138" w:rsidRDefault="00245138" w:rsidP="00245138">
      <w:pPr>
        <w:pStyle w:val="Bullet1"/>
        <w:numPr>
          <w:ilvl w:val="0"/>
          <w:numId w:val="19"/>
        </w:numPr>
      </w:pPr>
      <w:r w:rsidRPr="00245138">
        <w:t>health care providers</w:t>
      </w:r>
    </w:p>
    <w:p w:rsidR="00245138" w:rsidRDefault="00245138" w:rsidP="00245138">
      <w:pPr>
        <w:pStyle w:val="Bullet1"/>
        <w:numPr>
          <w:ilvl w:val="0"/>
          <w:numId w:val="19"/>
        </w:numPr>
      </w:pPr>
      <w:proofErr w:type="spellStart"/>
      <w:r w:rsidRPr="00245138">
        <w:t>laboratorians</w:t>
      </w:r>
      <w:proofErr w:type="spellEnd"/>
    </w:p>
    <w:p w:rsidR="00245138" w:rsidRDefault="00245138" w:rsidP="00245138">
      <w:pPr>
        <w:pStyle w:val="Bullet1"/>
        <w:numPr>
          <w:ilvl w:val="0"/>
          <w:numId w:val="19"/>
        </w:numPr>
      </w:pPr>
      <w:r w:rsidRPr="00245138">
        <w:t>local</w:t>
      </w:r>
      <w:r>
        <w:t xml:space="preserve">, </w:t>
      </w:r>
      <w:r w:rsidRPr="00245138">
        <w:t>State</w:t>
      </w:r>
      <w:r>
        <w:t xml:space="preserve">, </w:t>
      </w:r>
      <w:r w:rsidRPr="00245138">
        <w:t>Tribal, and territorial epidemiologists and regulatory agencies</w:t>
      </w:r>
    </w:p>
    <w:p w:rsidR="00245138" w:rsidRDefault="00245138" w:rsidP="00245138">
      <w:pPr>
        <w:pStyle w:val="Bullet1"/>
        <w:numPr>
          <w:ilvl w:val="0"/>
          <w:numId w:val="19"/>
        </w:numPr>
      </w:pPr>
      <w:r>
        <w:t xml:space="preserve">food </w:t>
      </w:r>
      <w:r w:rsidRPr="00245138">
        <w:t>industry representatives</w:t>
      </w:r>
    </w:p>
    <w:p w:rsidR="001A5A04" w:rsidRDefault="00245138" w:rsidP="00245138">
      <w:pPr>
        <w:pStyle w:val="Bullet1"/>
        <w:numPr>
          <w:ilvl w:val="0"/>
          <w:numId w:val="19"/>
        </w:numPr>
      </w:pPr>
      <w:proofErr w:type="gramStart"/>
      <w:r w:rsidRPr="00245138">
        <w:t>risk</w:t>
      </w:r>
      <w:proofErr w:type="gramEnd"/>
      <w:r w:rsidRPr="00245138">
        <w:t xml:space="preserve"> communicators.</w:t>
      </w:r>
    </w:p>
    <w:p w:rsidR="003B1950" w:rsidRPr="00F829A7" w:rsidRDefault="003B1950" w:rsidP="00FF4DC6">
      <w:pPr>
        <w:pStyle w:val="Bullet1"/>
        <w:numPr>
          <w:ilvl w:val="0"/>
          <w:numId w:val="0"/>
        </w:numPr>
        <w:ind w:left="374"/>
      </w:pPr>
    </w:p>
    <w:p w:rsidR="003B1950" w:rsidRPr="005A4867" w:rsidRDefault="003B1950" w:rsidP="00996DD5">
      <w:pPr>
        <w:pStyle w:val="Heading2"/>
        <w:rPr>
          <w:b/>
        </w:rPr>
      </w:pPr>
      <w:bookmarkStart w:id="12" w:name="_Toc298507458"/>
      <w:r w:rsidRPr="005A4867">
        <w:rPr>
          <w:b/>
        </w:rPr>
        <w:t>Facilitator Expectations</w:t>
      </w:r>
      <w:bookmarkEnd w:id="12"/>
    </w:p>
    <w:p w:rsidR="003B1950" w:rsidRPr="007E0A63" w:rsidRDefault="003B1950" w:rsidP="00FF4DC6">
      <w:r w:rsidRPr="007E0A63">
        <w:t xml:space="preserve">The role of the </w:t>
      </w:r>
      <w:r>
        <w:t>f</w:t>
      </w:r>
      <w:r w:rsidRPr="007E0A63">
        <w:t xml:space="preserve">acilitator is to guide the </w:t>
      </w:r>
      <w:r>
        <w:t>participants through the tabletop exercise.</w:t>
      </w:r>
      <w:r w:rsidRPr="002E568A">
        <w:rPr>
          <w:color w:val="FF0000"/>
        </w:rPr>
        <w:t xml:space="preserve"> </w:t>
      </w:r>
      <w:r w:rsidRPr="007E0A63">
        <w:t>Your primary responsibilities include:</w:t>
      </w:r>
    </w:p>
    <w:p w:rsidR="003B1950" w:rsidRDefault="003B1950" w:rsidP="00FF4DC6">
      <w:pPr>
        <w:pStyle w:val="Bullet1"/>
        <w:numPr>
          <w:ilvl w:val="0"/>
          <w:numId w:val="19"/>
        </w:numPr>
      </w:pPr>
      <w:r>
        <w:t>Read and understand this guide prior to conducting the tabletop exercise.</w:t>
      </w:r>
    </w:p>
    <w:p w:rsidR="003B1950" w:rsidRPr="005235CF" w:rsidRDefault="003B1950" w:rsidP="00FF4DC6">
      <w:pPr>
        <w:pStyle w:val="Bullet1"/>
        <w:numPr>
          <w:ilvl w:val="0"/>
          <w:numId w:val="19"/>
        </w:numPr>
      </w:pPr>
      <w:r>
        <w:t>Be familiar with the objectives of the tabletop exercise and ensure that participants are familiar with these objectives prior to the tabletop exercise.</w:t>
      </w:r>
    </w:p>
    <w:p w:rsidR="003B1950" w:rsidRDefault="003B1950" w:rsidP="00FF4DC6">
      <w:pPr>
        <w:pStyle w:val="Bullet1"/>
        <w:numPr>
          <w:ilvl w:val="0"/>
          <w:numId w:val="19"/>
        </w:numPr>
      </w:pPr>
      <w:r>
        <w:t>Understand the exercise evaluation guide (EEG) that will be used by evaluators to document highlights of the discussions.</w:t>
      </w:r>
    </w:p>
    <w:p w:rsidR="003B1950" w:rsidRDefault="003B1950" w:rsidP="00FF4DC6">
      <w:pPr>
        <w:pStyle w:val="Bullet1"/>
        <w:numPr>
          <w:ilvl w:val="0"/>
          <w:numId w:val="19"/>
        </w:numPr>
      </w:pPr>
      <w:r>
        <w:t>Thoroughly review the SITMAN and accompanying PowerPoint presentation.</w:t>
      </w:r>
    </w:p>
    <w:p w:rsidR="003B1950" w:rsidRPr="008B0B7F" w:rsidRDefault="003B1950" w:rsidP="00FF4DC6">
      <w:pPr>
        <w:pStyle w:val="Bullet1"/>
        <w:numPr>
          <w:ilvl w:val="0"/>
          <w:numId w:val="19"/>
        </w:numPr>
      </w:pPr>
      <w:r w:rsidRPr="008B0B7F">
        <w:lastRenderedPageBreak/>
        <w:t xml:space="preserve">Establish </w:t>
      </w:r>
      <w:r>
        <w:t xml:space="preserve">and monitor </w:t>
      </w:r>
      <w:r w:rsidRPr="008B0B7F">
        <w:t xml:space="preserve">a basic set of </w:t>
      </w:r>
      <w:r>
        <w:t xml:space="preserve">ground </w:t>
      </w:r>
      <w:r w:rsidRPr="008B0B7F">
        <w:t xml:space="preserve">rules for </w:t>
      </w:r>
      <w:r>
        <w:t>participants to follow during discussion.</w:t>
      </w:r>
    </w:p>
    <w:p w:rsidR="003B1950" w:rsidRPr="008B0B7F" w:rsidRDefault="003B1950" w:rsidP="00FF4DC6">
      <w:pPr>
        <w:pStyle w:val="Bullet1"/>
        <w:numPr>
          <w:ilvl w:val="0"/>
          <w:numId w:val="19"/>
        </w:numPr>
      </w:pPr>
      <w:r>
        <w:t>Keep the Tabletop Exercise</w:t>
      </w:r>
      <w:r w:rsidRPr="008B0B7F">
        <w:t xml:space="preserve"> on schedule</w:t>
      </w:r>
      <w:r>
        <w:t>.</w:t>
      </w:r>
    </w:p>
    <w:p w:rsidR="003B1950" w:rsidRPr="008B0B7F" w:rsidRDefault="003B1950" w:rsidP="00FF4DC6">
      <w:pPr>
        <w:pStyle w:val="Bullet1"/>
        <w:numPr>
          <w:ilvl w:val="0"/>
          <w:numId w:val="19"/>
        </w:numPr>
      </w:pPr>
      <w:r w:rsidRPr="008B0B7F">
        <w:t>Identify the appropriate times for breaks and lunch</w:t>
      </w:r>
      <w:r>
        <w:t xml:space="preserve"> (if applicable).</w:t>
      </w:r>
    </w:p>
    <w:p w:rsidR="003B1950" w:rsidRPr="008B0B7F" w:rsidRDefault="003B1950" w:rsidP="00FF4DC6">
      <w:pPr>
        <w:pStyle w:val="Bullet1"/>
        <w:numPr>
          <w:ilvl w:val="0"/>
          <w:numId w:val="19"/>
        </w:numPr>
      </w:pPr>
      <w:r w:rsidRPr="008B0B7F">
        <w:t>Facilitate discussions by asking pertinent questions</w:t>
      </w:r>
      <w:r>
        <w:t xml:space="preserve"> rather than offering your opinions.</w:t>
      </w:r>
    </w:p>
    <w:p w:rsidR="003B1950" w:rsidRPr="008B0B7F" w:rsidRDefault="003B1950" w:rsidP="00FF4DC6">
      <w:pPr>
        <w:pStyle w:val="Bullet1"/>
        <w:numPr>
          <w:ilvl w:val="0"/>
          <w:numId w:val="19"/>
        </w:numPr>
      </w:pPr>
      <w:r w:rsidRPr="008B0B7F">
        <w:t xml:space="preserve">Keep </w:t>
      </w:r>
      <w:r>
        <w:t xml:space="preserve">all </w:t>
      </w:r>
      <w:r w:rsidRPr="008B0B7F">
        <w:t xml:space="preserve">discussions </w:t>
      </w:r>
      <w:r>
        <w:t>focused by bringing the group back on track if the conversation strays from the topic.</w:t>
      </w:r>
    </w:p>
    <w:p w:rsidR="003B1950" w:rsidRDefault="003B1950" w:rsidP="00FF4DC6">
      <w:pPr>
        <w:pStyle w:val="Bullet1"/>
        <w:numPr>
          <w:ilvl w:val="0"/>
          <w:numId w:val="19"/>
        </w:numPr>
      </w:pPr>
      <w:r w:rsidRPr="008B0B7F">
        <w:t>Encourage interaction among the different groups</w:t>
      </w:r>
      <w:r>
        <w:t xml:space="preserve"> as they would be in the “real world.”</w:t>
      </w:r>
    </w:p>
    <w:p w:rsidR="003B1950" w:rsidRPr="008B0B7F" w:rsidRDefault="003B1950" w:rsidP="00FF4DC6">
      <w:pPr>
        <w:pStyle w:val="Bullet1"/>
        <w:numPr>
          <w:ilvl w:val="0"/>
          <w:numId w:val="19"/>
        </w:numPr>
      </w:pPr>
      <w:r>
        <w:t>Encourage the participants to share their experiences and ideas so that they can learn from one another.</w:t>
      </w:r>
    </w:p>
    <w:p w:rsidR="003B1950" w:rsidRDefault="003B1950" w:rsidP="00FF4DC6">
      <w:pPr>
        <w:pStyle w:val="Bullet1"/>
        <w:numPr>
          <w:ilvl w:val="0"/>
          <w:numId w:val="19"/>
        </w:numPr>
      </w:pPr>
      <w:r>
        <w:t>Help the small groups during the breakout sessions if they have questions or need clarification of the discussion questions.</w:t>
      </w:r>
    </w:p>
    <w:p w:rsidR="003B1950" w:rsidRPr="008B0B7F" w:rsidRDefault="003B1950" w:rsidP="00FF4DC6">
      <w:pPr>
        <w:pStyle w:val="Bullet1"/>
        <w:numPr>
          <w:ilvl w:val="0"/>
          <w:numId w:val="19"/>
        </w:numPr>
      </w:pPr>
      <w:r>
        <w:t>Identify participants that have relevant and recent experience with scenarios such as this, and encourage them to share with less experienced participants.</w:t>
      </w:r>
    </w:p>
    <w:p w:rsidR="00773BFD" w:rsidRDefault="003B1950" w:rsidP="00FF4DC6">
      <w:pPr>
        <w:spacing w:line="320" w:lineRule="atLeast"/>
      </w:pPr>
      <w:r>
        <w:t>It may be necessary for you to interact with and monitor the small groups to make sure they stay engaged, including reassigning members to different tables to facilitate a more effective and balanced discussion. Some facilitators have also found it helpful to have someone identified (perhaps the lead planner) to assist with monitoring and guiding the groups when they are in the breakout sessions.</w:t>
      </w:r>
    </w:p>
    <w:p w:rsidR="003B1950" w:rsidRPr="00F829A7" w:rsidRDefault="00773BFD" w:rsidP="00FF4DC6">
      <w:pPr>
        <w:spacing w:line="320" w:lineRule="atLeast"/>
        <w:rPr>
          <w:rFonts w:cs="Arial"/>
        </w:rPr>
      </w:pPr>
      <w:r w:rsidRPr="00F829A7">
        <w:rPr>
          <w:rFonts w:cs="Arial"/>
        </w:rPr>
        <w:t xml:space="preserve"> </w:t>
      </w:r>
    </w:p>
    <w:p w:rsidR="003B1950" w:rsidRPr="005A4867" w:rsidRDefault="003B1950" w:rsidP="00996DD5">
      <w:pPr>
        <w:pStyle w:val="Heading2"/>
        <w:rPr>
          <w:b/>
        </w:rPr>
      </w:pPr>
      <w:bookmarkStart w:id="13" w:name="_Toc200421336"/>
      <w:bookmarkStart w:id="14" w:name="_Toc205090584"/>
      <w:bookmarkStart w:id="15" w:name="_Toc216767488"/>
      <w:bookmarkStart w:id="16" w:name="_Toc298507459"/>
      <w:r w:rsidRPr="005A4867">
        <w:rPr>
          <w:b/>
        </w:rPr>
        <w:t>Participant Expectations</w:t>
      </w:r>
      <w:bookmarkEnd w:id="13"/>
      <w:bookmarkEnd w:id="14"/>
      <w:bookmarkEnd w:id="15"/>
      <w:bookmarkEnd w:id="16"/>
    </w:p>
    <w:p w:rsidR="003B1950" w:rsidRPr="00DC0CE3" w:rsidRDefault="003B1950" w:rsidP="008A70E2">
      <w:r w:rsidRPr="00DC0CE3">
        <w:t xml:space="preserve">The following can be expected of the </w:t>
      </w:r>
      <w:r>
        <w:t>tabletop exercise participant</w:t>
      </w:r>
      <w:r w:rsidRPr="00DC0CE3">
        <w:t>s:</w:t>
      </w:r>
    </w:p>
    <w:p w:rsidR="003B1950" w:rsidRPr="009E2CF3" w:rsidRDefault="003B1950" w:rsidP="008A70E2">
      <w:pPr>
        <w:pStyle w:val="Bullet1"/>
        <w:numPr>
          <w:ilvl w:val="0"/>
          <w:numId w:val="19"/>
        </w:numPr>
        <w:rPr>
          <w:szCs w:val="24"/>
        </w:rPr>
      </w:pPr>
      <w:r>
        <w:t>Participant</w:t>
      </w:r>
      <w:r w:rsidRPr="00DC0CE3">
        <w:t xml:space="preserve">s should have a working knowledge of their standard operating procedures, MOUs, MOAs or other </w:t>
      </w:r>
      <w:r w:rsidRPr="00DC0CE3">
        <w:lastRenderedPageBreak/>
        <w:t>interdisciplinary mechanism</w:t>
      </w:r>
      <w:r>
        <w:t>(s)</w:t>
      </w:r>
      <w:r w:rsidRPr="00DC0CE3">
        <w:t xml:space="preserve"> used </w:t>
      </w:r>
      <w:r>
        <w:t>for animal health incidents.</w:t>
      </w:r>
    </w:p>
    <w:p w:rsidR="003B1950" w:rsidRDefault="003B1950" w:rsidP="008A70E2">
      <w:pPr>
        <w:pStyle w:val="Bullet1"/>
        <w:numPr>
          <w:ilvl w:val="0"/>
          <w:numId w:val="19"/>
        </w:numPr>
        <w:rPr>
          <w:szCs w:val="24"/>
        </w:rPr>
      </w:pPr>
      <w:r w:rsidRPr="009E2CF3">
        <w:rPr>
          <w:szCs w:val="24"/>
        </w:rPr>
        <w:t xml:space="preserve">Participants </w:t>
      </w:r>
      <w:r>
        <w:rPr>
          <w:szCs w:val="24"/>
        </w:rPr>
        <w:t>who</w:t>
      </w:r>
      <w:r w:rsidRPr="009E2CF3">
        <w:rPr>
          <w:szCs w:val="24"/>
        </w:rPr>
        <w:t xml:space="preserve"> have relevant experience</w:t>
      </w:r>
      <w:r>
        <w:rPr>
          <w:szCs w:val="24"/>
        </w:rPr>
        <w:t>s</w:t>
      </w:r>
      <w:r w:rsidRPr="009E2CF3">
        <w:rPr>
          <w:szCs w:val="24"/>
        </w:rPr>
        <w:t xml:space="preserve"> are expected to share those experiences with less experienced participants during the breakout sessions.</w:t>
      </w:r>
    </w:p>
    <w:p w:rsidR="003B1950" w:rsidRPr="009E2CF3" w:rsidRDefault="003B1950" w:rsidP="00FF4DC6">
      <w:pPr>
        <w:pStyle w:val="Bullet1"/>
        <w:numPr>
          <w:ilvl w:val="0"/>
          <w:numId w:val="0"/>
        </w:numPr>
        <w:rPr>
          <w:szCs w:val="24"/>
        </w:rPr>
      </w:pPr>
    </w:p>
    <w:p w:rsidR="003B1950" w:rsidRPr="005A4867" w:rsidRDefault="003B1950" w:rsidP="005B04CB">
      <w:pPr>
        <w:pStyle w:val="Heading2"/>
        <w:rPr>
          <w:b/>
          <w:highlight w:val="yellow"/>
        </w:rPr>
      </w:pPr>
      <w:bookmarkStart w:id="17" w:name="_Toc298507460"/>
      <w:r w:rsidRPr="005A4867">
        <w:rPr>
          <w:b/>
        </w:rPr>
        <w:t>Additional Materials</w:t>
      </w:r>
      <w:bookmarkEnd w:id="17"/>
    </w:p>
    <w:p w:rsidR="00773BFD" w:rsidRDefault="003B1950" w:rsidP="005B04CB">
      <w:pPr>
        <w:rPr>
          <w:rFonts w:ascii="Helvetica" w:hAnsi="Helvetica" w:cs="Arial"/>
        </w:rPr>
      </w:pPr>
      <w:r>
        <w:rPr>
          <w:rFonts w:ascii="Helvetica" w:hAnsi="Helvetica" w:cs="Arial"/>
        </w:rPr>
        <w:t>A PowerPoint presentation has been developed to help you facilitate the tabletop exercise and to enhance the learning experience for attendees. There is also a situation manual (SITMAN) that has been created as a reference tool for the participants.</w:t>
      </w:r>
    </w:p>
    <w:p w:rsidR="00773BFD" w:rsidRDefault="00773BFD">
      <w:pPr>
        <w:spacing w:before="0" w:after="0" w:line="240" w:lineRule="auto"/>
        <w:rPr>
          <w:rFonts w:ascii="Helvetica" w:hAnsi="Helvetica" w:cs="Arial"/>
        </w:rPr>
      </w:pPr>
      <w:bookmarkStart w:id="18" w:name="_Toc298507461"/>
      <w:r>
        <w:rPr>
          <w:rFonts w:ascii="Helvetica" w:hAnsi="Helvetica" w:cs="Arial"/>
        </w:rPr>
        <w:br w:type="page"/>
      </w:r>
    </w:p>
    <w:p w:rsidR="003B1950" w:rsidRPr="00773BFD" w:rsidRDefault="003B1950" w:rsidP="00773BFD">
      <w:pPr>
        <w:spacing w:before="0" w:after="0" w:line="240" w:lineRule="auto"/>
        <w:rPr>
          <w:rFonts w:ascii="Helvetica" w:hAnsi="Helvetica" w:cs="Arial"/>
        </w:rPr>
      </w:pPr>
      <w:r w:rsidRPr="005A4867">
        <w:rPr>
          <w:b/>
        </w:rPr>
        <w:lastRenderedPageBreak/>
        <w:t>Personal Learning Inventory</w:t>
      </w:r>
      <w:bookmarkEnd w:id="18"/>
    </w:p>
    <w:p w:rsidR="003B1950" w:rsidRDefault="003B1950" w:rsidP="00BC158D">
      <w:r>
        <w:t>The Personal Learning Inventory (PLI) is designed to provide participants with a document they can keep, which highlights their major takeaways, improvement ideas and action items.</w:t>
      </w:r>
    </w:p>
    <w:p w:rsidR="003B1950" w:rsidRDefault="003B1950" w:rsidP="00BC158D"/>
    <w:p w:rsidR="003B1950" w:rsidRPr="00C16F01" w:rsidRDefault="003B1950" w:rsidP="005B04CB">
      <w:pPr>
        <w:rPr>
          <w:rFonts w:cs="Arial"/>
          <w:color w:val="FF0000"/>
        </w:rPr>
        <w:sectPr w:rsidR="003B1950" w:rsidRPr="00C16F01" w:rsidSect="00907199">
          <w:headerReference w:type="even" r:id="rId19"/>
          <w:headerReference w:type="first" r:id="rId20"/>
          <w:type w:val="continuous"/>
          <w:pgSz w:w="12240" w:h="15840" w:code="1"/>
          <w:pgMar w:top="1440" w:right="720" w:bottom="1440" w:left="720" w:header="720" w:footer="864" w:gutter="0"/>
          <w:cols w:num="2" w:space="288" w:equalWidth="0">
            <w:col w:w="5256" w:space="288"/>
            <w:col w:w="5256"/>
          </w:cols>
          <w:docGrid w:linePitch="360"/>
        </w:sectPr>
      </w:pPr>
      <w:r>
        <w:t>PLIs are for the participants’ use only and will not be collected; however, they are welcome to</w:t>
      </w:r>
      <w:r w:rsidR="00773BFD">
        <w:t xml:space="preserve"> </w:t>
      </w:r>
      <w:r w:rsidR="00773BFD">
        <w:lastRenderedPageBreak/>
        <w:t>s</w:t>
      </w:r>
      <w:r>
        <w:t>hare their PLI with others as a record of their learning experience in today’s tabletop exercise.</w:t>
      </w:r>
      <w:r w:rsidRPr="00C16F01">
        <w:t xml:space="preserve"> </w:t>
      </w:r>
      <w:r>
        <w:t xml:space="preserve">Every participant should be given a PLI at the beginning of the Tabletop Exercise to capture important discoveries and issues as they go through the modules. Participants will complete the PLIs at the end of the </w:t>
      </w:r>
      <w:r w:rsidR="00F46242">
        <w:t>e</w:t>
      </w:r>
      <w:r>
        <w:t>xercise and keep them. The PLIs will not be collected.</w:t>
      </w:r>
      <w:r w:rsidR="00773BFD" w:rsidRPr="00C16F01">
        <w:rPr>
          <w:rFonts w:cs="Arial"/>
          <w:color w:val="FF0000"/>
        </w:rPr>
        <w:t xml:space="preserve"> </w:t>
      </w:r>
    </w:p>
    <w:p w:rsidR="003B1950" w:rsidRPr="009404D6" w:rsidRDefault="003B1950" w:rsidP="009404D6">
      <w:pPr>
        <w:pStyle w:val="Heading2"/>
        <w:rPr>
          <w:b/>
          <w:iCs w:val="0"/>
        </w:rPr>
      </w:pPr>
      <w:r w:rsidRPr="009404D6">
        <w:rPr>
          <w:b/>
          <w:iCs w:val="0"/>
        </w:rPr>
        <w:lastRenderedPageBreak/>
        <w:br w:type="page"/>
      </w:r>
      <w:bookmarkStart w:id="19" w:name="_Toc298507462"/>
      <w:r w:rsidRPr="009404D6">
        <w:rPr>
          <w:b/>
          <w:iCs w:val="0"/>
        </w:rPr>
        <w:lastRenderedPageBreak/>
        <w:t>Course at a Glance</w:t>
      </w:r>
      <w:bookmarkEnd w:id="19"/>
    </w:p>
    <w:tbl>
      <w:tblPr>
        <w:tblStyle w:val="LightList-Accent6"/>
        <w:tblW w:w="9706" w:type="dxa"/>
        <w:tblLook w:val="00A0" w:firstRow="1" w:lastRow="0" w:firstColumn="1" w:lastColumn="0" w:noHBand="0" w:noVBand="0"/>
        <w:tblCaption w:val="Table 8"/>
        <w:tblDescription w:val="Sample Agenda for Mass Mayhem"/>
      </w:tblPr>
      <w:tblGrid>
        <w:gridCol w:w="2107"/>
        <w:gridCol w:w="990"/>
        <w:gridCol w:w="1344"/>
        <w:gridCol w:w="5265"/>
      </w:tblGrid>
      <w:tr w:rsidR="000E312E" w:rsidRPr="00F829A7" w:rsidTr="000E312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0" w:after="0" w:line="240" w:lineRule="auto"/>
              <w:rPr>
                <w:b w:val="0"/>
                <w:bCs w:val="0"/>
                <w:color w:val="FFFFFF"/>
              </w:rPr>
            </w:pPr>
            <w:r w:rsidRPr="00F829A7">
              <w:rPr>
                <w:b w:val="0"/>
                <w:bCs w:val="0"/>
                <w:color w:val="FFFFFF"/>
              </w:rPr>
              <w:t>Unit</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spacing w:before="0" w:after="0" w:line="240" w:lineRule="auto"/>
              <w:rPr>
                <w:b w:val="0"/>
                <w:bCs w:val="0"/>
                <w:color w:val="FFFFFF"/>
              </w:rPr>
            </w:pPr>
            <w:r w:rsidRPr="00F829A7">
              <w:rPr>
                <w:b w:val="0"/>
                <w:bCs w:val="0"/>
                <w:color w:val="FFFFFF"/>
              </w:rPr>
              <w:t xml:space="preserve">Time </w:t>
            </w:r>
            <w:r w:rsidRPr="00F829A7">
              <w:rPr>
                <w:i/>
                <w:iCs/>
                <w:color w:val="FFFFFF"/>
              </w:rPr>
              <w:t>(</w:t>
            </w:r>
            <w:proofErr w:type="spellStart"/>
            <w:r w:rsidRPr="00F829A7">
              <w:rPr>
                <w:i/>
                <w:iCs/>
                <w:color w:val="FFFFFF"/>
              </w:rPr>
              <w:t>Mins</w:t>
            </w:r>
            <w:proofErr w:type="spellEnd"/>
            <w:r w:rsidRPr="00F829A7">
              <w:rPr>
                <w:i/>
                <w:iCs/>
                <w:color w:val="FFFFFF"/>
              </w:rPr>
              <w:t>.)</w:t>
            </w:r>
          </w:p>
        </w:tc>
        <w:tc>
          <w:tcPr>
            <w:tcW w:w="1354" w:type="dxa"/>
          </w:tcPr>
          <w:p w:rsidR="000E312E" w:rsidRPr="00F829A7" w:rsidRDefault="000E312E" w:rsidP="000E312E">
            <w:pPr>
              <w:spacing w:before="0" w:after="0" w:line="240" w:lineRule="auto"/>
              <w:cnfStyle w:val="100000000000" w:firstRow="1" w:lastRow="0" w:firstColumn="0" w:lastColumn="0" w:oddVBand="0" w:evenVBand="0" w:oddHBand="0" w:evenHBand="0" w:firstRowFirstColumn="0" w:firstRowLastColumn="0" w:lastRowFirstColumn="0" w:lastRowLastColumn="0"/>
              <w:rPr>
                <w:i/>
                <w:iCs/>
                <w:color w:val="FFFFFF"/>
              </w:rPr>
            </w:pPr>
            <w:r w:rsidRPr="00F829A7">
              <w:rPr>
                <w:b w:val="0"/>
                <w:bCs w:val="0"/>
                <w:color w:val="FFFFFF"/>
              </w:rPr>
              <w:t>Pages</w:t>
            </w:r>
            <w:r w:rsidRPr="00F829A7">
              <w:rPr>
                <w:b w:val="0"/>
                <w:bCs w:val="0"/>
                <w:color w:val="FFFFFF"/>
              </w:rPr>
              <w:br/>
            </w:r>
            <w:r w:rsidRPr="00F829A7">
              <w:rPr>
                <w:i/>
                <w:iCs/>
                <w:color w:val="FFFFFF"/>
              </w:rPr>
              <w:t>(in SITMAN)</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spacing w:before="0" w:after="0" w:line="240" w:lineRule="auto"/>
              <w:rPr>
                <w:b w:val="0"/>
                <w:bCs w:val="0"/>
                <w:color w:val="FFFFFF"/>
              </w:rPr>
            </w:pPr>
            <w:r w:rsidRPr="00F829A7">
              <w:rPr>
                <w:b w:val="0"/>
                <w:bCs w:val="0"/>
                <w:color w:val="FFFFFF"/>
              </w:rPr>
              <w:t>Description</w:t>
            </w:r>
          </w:p>
        </w:tc>
      </w:tr>
      <w:tr w:rsidR="000E312E" w:rsidRPr="00F829A7" w:rsidTr="000E31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36" w:after="36" w:line="240" w:lineRule="auto"/>
              <w:ind w:left="90"/>
              <w:rPr>
                <w:color w:val="000000"/>
              </w:rPr>
            </w:pPr>
            <w:r w:rsidRPr="00F829A7">
              <w:rPr>
                <w:color w:val="000000"/>
              </w:rPr>
              <w:t>Welcome</w:t>
            </w:r>
          </w:p>
          <w:p w:rsidR="000E312E" w:rsidRPr="00F829A7" w:rsidRDefault="000E312E" w:rsidP="000E312E">
            <w:pPr>
              <w:spacing w:before="36" w:after="36" w:line="240" w:lineRule="auto"/>
              <w:jc w:val="right"/>
            </w:pP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spacing w:before="36" w:after="36" w:line="240" w:lineRule="auto"/>
              <w:rPr>
                <w:color w:val="000000"/>
              </w:rPr>
            </w:pPr>
            <w:r>
              <w:rPr>
                <w:color w:val="000000"/>
              </w:rPr>
              <w:t>30</w:t>
            </w:r>
          </w:p>
        </w:tc>
        <w:tc>
          <w:tcPr>
            <w:tcW w:w="1354" w:type="dxa"/>
          </w:tcPr>
          <w:p w:rsidR="000E312E" w:rsidRPr="00F829A7" w:rsidRDefault="000E312E" w:rsidP="000E312E">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3-5</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pStyle w:val="BulletTable1"/>
              <w:numPr>
                <w:ilvl w:val="0"/>
                <w:numId w:val="19"/>
              </w:numPr>
              <w:ind w:left="387" w:hanging="270"/>
            </w:pPr>
            <w:r w:rsidRPr="00F829A7">
              <w:t>Introductions</w:t>
            </w:r>
            <w:r>
              <w:t xml:space="preserve"> and </w:t>
            </w:r>
            <w:r w:rsidRPr="00F829A7">
              <w:t>Objectives</w:t>
            </w:r>
          </w:p>
          <w:p w:rsidR="000E312E" w:rsidRPr="00F829A7" w:rsidRDefault="000E312E" w:rsidP="000E312E">
            <w:pPr>
              <w:pStyle w:val="BulletTable1"/>
              <w:numPr>
                <w:ilvl w:val="0"/>
                <w:numId w:val="19"/>
              </w:numPr>
              <w:ind w:left="387" w:hanging="270"/>
            </w:pPr>
            <w:r>
              <w:t>Logistics and Administration</w:t>
            </w:r>
          </w:p>
          <w:p w:rsidR="000E312E" w:rsidRDefault="000E312E" w:rsidP="000E312E">
            <w:pPr>
              <w:pStyle w:val="BulletTable1"/>
              <w:numPr>
                <w:ilvl w:val="0"/>
                <w:numId w:val="19"/>
              </w:numPr>
              <w:ind w:left="387" w:hanging="270"/>
            </w:pPr>
            <w:r w:rsidRPr="00F829A7">
              <w:t>Facilitator’s Role</w:t>
            </w:r>
          </w:p>
          <w:p w:rsidR="000E312E" w:rsidRPr="00F829A7" w:rsidRDefault="000E312E" w:rsidP="000E312E">
            <w:pPr>
              <w:pStyle w:val="BulletTable1"/>
              <w:numPr>
                <w:ilvl w:val="0"/>
                <w:numId w:val="19"/>
              </w:numPr>
              <w:ind w:left="387" w:hanging="270"/>
            </w:pPr>
            <w:r>
              <w:t>Distribution of Personal Learning Inventory (PLI)</w:t>
            </w:r>
          </w:p>
        </w:tc>
      </w:tr>
      <w:tr w:rsidR="000E312E" w:rsidRPr="00F829A7" w:rsidTr="000E312E">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36" w:after="36" w:line="240" w:lineRule="auto"/>
              <w:ind w:left="90"/>
              <w:rPr>
                <w:color w:val="000000"/>
              </w:rPr>
            </w:pPr>
            <w:r w:rsidRPr="00F829A7">
              <w:rPr>
                <w:color w:val="000000"/>
              </w:rPr>
              <w:t xml:space="preserve">Module 1: </w:t>
            </w:r>
            <w:r w:rsidRPr="00F829A7">
              <w:rPr>
                <w:color w:val="000000"/>
              </w:rPr>
              <w:br/>
            </w:r>
            <w:r>
              <w:t>Unconventional Incident</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C55D42" w:rsidRDefault="000E312E" w:rsidP="000E312E">
            <w:pPr>
              <w:spacing w:before="36" w:after="36" w:line="240" w:lineRule="auto"/>
              <w:rPr>
                <w:bCs/>
              </w:rPr>
            </w:pPr>
            <w:r w:rsidRPr="00C55D42">
              <w:rPr>
                <w:bCs/>
              </w:rPr>
              <w:t>15</w:t>
            </w:r>
          </w:p>
          <w:p w:rsidR="000E312E" w:rsidRDefault="000E312E" w:rsidP="000E312E">
            <w:pPr>
              <w:spacing w:before="36" w:after="36" w:line="240" w:lineRule="auto"/>
              <w:rPr>
                <w:color w:val="000000"/>
              </w:rPr>
            </w:pPr>
          </w:p>
          <w:p w:rsidR="000E312E" w:rsidRPr="00F829A7" w:rsidRDefault="000E312E" w:rsidP="000E312E">
            <w:pPr>
              <w:spacing w:before="36" w:after="36" w:line="240" w:lineRule="auto"/>
              <w:rPr>
                <w:color w:val="000000"/>
              </w:rPr>
            </w:pPr>
            <w:r>
              <w:rPr>
                <w:color w:val="000000"/>
              </w:rPr>
              <w:t>30</w:t>
            </w:r>
          </w:p>
        </w:tc>
        <w:tc>
          <w:tcPr>
            <w:tcW w:w="1354" w:type="dxa"/>
          </w:tcPr>
          <w:p w:rsidR="000E312E" w:rsidRPr="00F829A7" w:rsidRDefault="000E312E" w:rsidP="000E312E">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6-9</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D038FC" w:rsidRDefault="000E312E" w:rsidP="000E312E">
            <w:pPr>
              <w:pStyle w:val="BulletTable1"/>
              <w:numPr>
                <w:ilvl w:val="0"/>
                <w:numId w:val="19"/>
              </w:numPr>
              <w:ind w:left="389" w:hanging="274"/>
            </w:pPr>
            <w:r>
              <w:t>Presentation of first segment of situation manual (SITMAN)</w:t>
            </w:r>
          </w:p>
          <w:p w:rsidR="000E312E" w:rsidRPr="00F829A7" w:rsidRDefault="000E312E" w:rsidP="000E312E">
            <w:pPr>
              <w:pStyle w:val="BulletTable1"/>
              <w:numPr>
                <w:ilvl w:val="0"/>
                <w:numId w:val="19"/>
              </w:numPr>
              <w:ind w:left="389" w:hanging="274"/>
            </w:pPr>
            <w:r w:rsidRPr="00F829A7">
              <w:t>Conduct small group discussion related to specific responsibilities</w:t>
            </w:r>
          </w:p>
        </w:tc>
      </w:tr>
      <w:tr w:rsidR="000E312E" w:rsidRPr="00F829A7" w:rsidTr="000E312E">
        <w:trPr>
          <w:cnfStyle w:val="000000100000" w:firstRow="0" w:lastRow="0" w:firstColumn="0" w:lastColumn="0" w:oddVBand="0" w:evenVBand="0" w:oddHBand="1" w:evenHBand="0" w:firstRowFirstColumn="0" w:firstRowLastColumn="0" w:lastRowFirstColumn="0" w:lastRowLastColumn="0"/>
          <w:trHeight w:val="1323"/>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36" w:after="36" w:line="240" w:lineRule="auto"/>
              <w:ind w:left="90"/>
              <w:rPr>
                <w:color w:val="000000"/>
              </w:rPr>
            </w:pPr>
            <w:r w:rsidRPr="00F829A7">
              <w:rPr>
                <w:color w:val="000000"/>
              </w:rPr>
              <w:t xml:space="preserve">Whole Group Recap of </w:t>
            </w:r>
            <w:r>
              <w:rPr>
                <w:color w:val="000000"/>
              </w:rPr>
              <w:t>Module 1</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spacing w:before="36" w:after="36" w:line="240" w:lineRule="auto"/>
              <w:rPr>
                <w:color w:val="000000"/>
              </w:rPr>
            </w:pPr>
            <w:r w:rsidRPr="00F829A7">
              <w:rPr>
                <w:color w:val="000000"/>
              </w:rPr>
              <w:t>3</w:t>
            </w:r>
            <w:r>
              <w:rPr>
                <w:color w:val="000000"/>
              </w:rPr>
              <w:t>0</w:t>
            </w:r>
          </w:p>
        </w:tc>
        <w:tc>
          <w:tcPr>
            <w:tcW w:w="1354" w:type="dxa"/>
          </w:tcPr>
          <w:p w:rsidR="000E312E" w:rsidRPr="00F829A7" w:rsidRDefault="000E312E" w:rsidP="000E312E">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9</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pStyle w:val="BulletTable1"/>
              <w:numPr>
                <w:ilvl w:val="0"/>
                <w:numId w:val="19"/>
              </w:numPr>
              <w:ind w:left="389" w:hanging="274"/>
            </w:pPr>
            <w:r w:rsidRPr="00F829A7">
              <w:t xml:space="preserve">Each group reports on </w:t>
            </w:r>
            <w:r>
              <w:t>its</w:t>
            </w:r>
            <w:r w:rsidRPr="00F829A7">
              <w:t xml:space="preserve"> assessment of the situation and steps to be taken</w:t>
            </w:r>
          </w:p>
          <w:p w:rsidR="000E312E" w:rsidRPr="00F829A7" w:rsidRDefault="000E312E" w:rsidP="000E312E">
            <w:pPr>
              <w:pStyle w:val="BulletTable1"/>
              <w:numPr>
                <w:ilvl w:val="0"/>
                <w:numId w:val="19"/>
              </w:numPr>
              <w:ind w:left="389" w:hanging="274"/>
            </w:pPr>
            <w:r w:rsidRPr="00F829A7">
              <w:t xml:space="preserve">Whole group discusses how </w:t>
            </w:r>
            <w:r>
              <w:t>its</w:t>
            </w:r>
            <w:r w:rsidRPr="00F829A7">
              <w:t xml:space="preserve"> work should be coordinated</w:t>
            </w:r>
          </w:p>
          <w:p w:rsidR="000E312E" w:rsidRPr="00F829A7" w:rsidRDefault="000E312E" w:rsidP="000E312E">
            <w:pPr>
              <w:pStyle w:val="BulletTable1"/>
              <w:numPr>
                <w:ilvl w:val="0"/>
                <w:numId w:val="19"/>
              </w:numPr>
              <w:ind w:left="389" w:hanging="274"/>
            </w:pPr>
            <w:r w:rsidRPr="00F829A7">
              <w:t>Gaps in coverage are identified</w:t>
            </w:r>
          </w:p>
        </w:tc>
      </w:tr>
      <w:tr w:rsidR="000E312E" w:rsidRPr="00F829A7" w:rsidTr="000E312E">
        <w:trPr>
          <w:trHeight w:val="80"/>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rPr>
                <w:color w:val="000000"/>
              </w:rPr>
            </w:pPr>
            <w:r w:rsidRPr="00F829A7">
              <w:rPr>
                <w:color w:val="000000"/>
              </w:rPr>
              <w:t>15</w:t>
            </w:r>
          </w:p>
        </w:tc>
        <w:tc>
          <w:tcPr>
            <w:tcW w:w="1354" w:type="dxa"/>
          </w:tcPr>
          <w:p w:rsidR="000E312E" w:rsidRPr="00F829A7" w:rsidRDefault="000E312E" w:rsidP="000E312E">
            <w:pPr>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ind w:left="302" w:hanging="187"/>
              <w:rPr>
                <w:color w:val="000000"/>
              </w:rPr>
            </w:pPr>
          </w:p>
        </w:tc>
      </w:tr>
      <w:tr w:rsidR="000E312E" w:rsidRPr="00F829A7" w:rsidTr="000E31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36" w:after="36" w:line="240" w:lineRule="auto"/>
              <w:ind w:left="90"/>
              <w:rPr>
                <w:color w:val="000000"/>
              </w:rPr>
            </w:pPr>
            <w:r w:rsidRPr="00F829A7">
              <w:rPr>
                <w:color w:val="000000"/>
              </w:rPr>
              <w:t xml:space="preserve">Module 2: </w:t>
            </w:r>
            <w:r w:rsidRPr="00F829A7">
              <w:rPr>
                <w:color w:val="000000"/>
              </w:rPr>
              <w:br/>
            </w:r>
            <w:r>
              <w:t>Information and</w:t>
            </w:r>
            <w:r w:rsidRPr="002870C4">
              <w:t xml:space="preserve"> Investigation</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255CFF" w:rsidRDefault="000E312E" w:rsidP="000E312E">
            <w:pPr>
              <w:spacing w:before="36" w:after="36" w:line="240" w:lineRule="auto"/>
            </w:pPr>
            <w:r w:rsidRPr="00255CFF">
              <w:t>5</w:t>
            </w:r>
          </w:p>
          <w:p w:rsidR="000E312E" w:rsidRDefault="000E312E" w:rsidP="000E312E">
            <w:pPr>
              <w:spacing w:before="36" w:after="36" w:line="240" w:lineRule="auto"/>
              <w:rPr>
                <w:color w:val="000000"/>
              </w:rPr>
            </w:pPr>
          </w:p>
          <w:p w:rsidR="000E312E" w:rsidRPr="00F829A7" w:rsidRDefault="000E312E" w:rsidP="000E312E">
            <w:pPr>
              <w:spacing w:before="36" w:after="36" w:line="240" w:lineRule="auto"/>
              <w:rPr>
                <w:color w:val="000000"/>
              </w:rPr>
            </w:pPr>
            <w:r>
              <w:rPr>
                <w:color w:val="000000"/>
              </w:rPr>
              <w:t>30</w:t>
            </w:r>
          </w:p>
        </w:tc>
        <w:tc>
          <w:tcPr>
            <w:tcW w:w="1354" w:type="dxa"/>
          </w:tcPr>
          <w:p w:rsidR="000E312E" w:rsidRPr="00F829A7" w:rsidRDefault="000E312E" w:rsidP="000E312E">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11-12</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pStyle w:val="BulletTable1"/>
              <w:numPr>
                <w:ilvl w:val="0"/>
                <w:numId w:val="19"/>
              </w:numPr>
              <w:ind w:left="389" w:hanging="274"/>
            </w:pPr>
            <w:r>
              <w:t>Presentation of</w:t>
            </w:r>
            <w:r w:rsidRPr="00F829A7">
              <w:t xml:space="preserve"> second segment of SITMAN</w:t>
            </w:r>
          </w:p>
          <w:p w:rsidR="000E312E" w:rsidRPr="00F829A7" w:rsidRDefault="000E312E" w:rsidP="000E312E">
            <w:pPr>
              <w:pStyle w:val="BulletTable1"/>
              <w:numPr>
                <w:ilvl w:val="0"/>
                <w:numId w:val="19"/>
              </w:numPr>
              <w:ind w:left="389" w:hanging="274"/>
            </w:pPr>
            <w:r w:rsidRPr="00F829A7">
              <w:t>Conduct small group discussion related to specific responsibilities</w:t>
            </w:r>
          </w:p>
        </w:tc>
      </w:tr>
      <w:tr w:rsidR="000E312E" w:rsidRPr="00F829A7" w:rsidTr="000E312E">
        <w:trPr>
          <w:trHeight w:val="1422"/>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36" w:after="36" w:line="240" w:lineRule="auto"/>
              <w:ind w:left="90"/>
              <w:rPr>
                <w:color w:val="000000"/>
              </w:rPr>
            </w:pPr>
            <w:r w:rsidRPr="00F829A7">
              <w:rPr>
                <w:color w:val="000000"/>
              </w:rPr>
              <w:t xml:space="preserve">Whole Group Recap of </w:t>
            </w:r>
            <w:r>
              <w:rPr>
                <w:color w:val="000000"/>
              </w:rPr>
              <w:t>Module 2</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spacing w:before="36" w:after="36" w:line="240" w:lineRule="auto"/>
              <w:rPr>
                <w:color w:val="000000"/>
              </w:rPr>
            </w:pPr>
            <w:r w:rsidRPr="00F829A7">
              <w:rPr>
                <w:color w:val="000000"/>
              </w:rPr>
              <w:t>3</w:t>
            </w:r>
            <w:r>
              <w:rPr>
                <w:color w:val="000000"/>
              </w:rPr>
              <w:t>0</w:t>
            </w:r>
          </w:p>
        </w:tc>
        <w:tc>
          <w:tcPr>
            <w:tcW w:w="1354" w:type="dxa"/>
          </w:tcPr>
          <w:p w:rsidR="000E312E" w:rsidRPr="00F829A7" w:rsidRDefault="000E312E" w:rsidP="000E312E">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12-13</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pStyle w:val="BulletTable1"/>
              <w:numPr>
                <w:ilvl w:val="0"/>
                <w:numId w:val="19"/>
              </w:numPr>
              <w:ind w:left="389" w:hanging="274"/>
            </w:pPr>
            <w:r w:rsidRPr="00F829A7">
              <w:t xml:space="preserve">Each group reports on </w:t>
            </w:r>
            <w:r>
              <w:t>its</w:t>
            </w:r>
            <w:r w:rsidRPr="00F829A7">
              <w:t xml:space="preserve"> further assessment of the situation and additional steps to be taken</w:t>
            </w:r>
          </w:p>
          <w:p w:rsidR="000E312E" w:rsidRPr="00F829A7" w:rsidRDefault="000E312E" w:rsidP="000E312E">
            <w:pPr>
              <w:pStyle w:val="BulletTable1"/>
              <w:numPr>
                <w:ilvl w:val="0"/>
                <w:numId w:val="19"/>
              </w:numPr>
              <w:ind w:left="389" w:hanging="274"/>
            </w:pPr>
            <w:r w:rsidRPr="00F829A7">
              <w:t xml:space="preserve">Whole group discusses how </w:t>
            </w:r>
            <w:r>
              <w:t>its</w:t>
            </w:r>
            <w:r w:rsidRPr="00F829A7">
              <w:t xml:space="preserve"> work should be coordinated</w:t>
            </w:r>
          </w:p>
          <w:p w:rsidR="000E312E" w:rsidRPr="00F829A7" w:rsidRDefault="000E312E" w:rsidP="000E312E">
            <w:pPr>
              <w:pStyle w:val="BulletTable1"/>
              <w:numPr>
                <w:ilvl w:val="0"/>
                <w:numId w:val="19"/>
              </w:numPr>
              <w:ind w:left="389" w:hanging="274"/>
            </w:pPr>
            <w:r w:rsidRPr="00F829A7">
              <w:t>Gaps in coverage are identified</w:t>
            </w:r>
          </w:p>
        </w:tc>
      </w:tr>
      <w:tr w:rsidR="000E312E" w:rsidRPr="00F829A7" w:rsidTr="000E31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ind w:left="72"/>
              <w:rPr>
                <w:color w:val="000000"/>
              </w:rPr>
            </w:pPr>
            <w:r w:rsidRPr="00F829A7">
              <w:rPr>
                <w:color w:val="000000"/>
              </w:rPr>
              <w:t>Break</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spacing w:before="20" w:after="20" w:line="240" w:lineRule="auto"/>
              <w:rPr>
                <w:color w:val="000000"/>
              </w:rPr>
            </w:pPr>
            <w:r w:rsidRPr="00F829A7">
              <w:rPr>
                <w:color w:val="000000"/>
              </w:rPr>
              <w:t>15</w:t>
            </w:r>
          </w:p>
        </w:tc>
        <w:tc>
          <w:tcPr>
            <w:tcW w:w="1354" w:type="dxa"/>
          </w:tcPr>
          <w:p w:rsidR="000E312E" w:rsidRPr="00F829A7" w:rsidRDefault="000E312E" w:rsidP="000E312E">
            <w:pPr>
              <w:spacing w:before="20" w:after="20" w:line="240" w:lineRule="auto"/>
              <w:cnfStyle w:val="000000100000" w:firstRow="0" w:lastRow="0" w:firstColumn="0" w:lastColumn="0" w:oddVBand="0" w:evenVBand="0" w:oddHBand="1"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spacing w:before="20" w:after="20" w:line="240" w:lineRule="auto"/>
              <w:ind w:left="302" w:hanging="187"/>
              <w:rPr>
                <w:color w:val="000000"/>
              </w:rPr>
            </w:pPr>
          </w:p>
        </w:tc>
      </w:tr>
      <w:tr w:rsidR="000E312E" w:rsidRPr="00F829A7" w:rsidTr="000E312E">
        <w:trPr>
          <w:trHeight w:val="927"/>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36" w:after="36" w:line="240" w:lineRule="auto"/>
              <w:ind w:left="90"/>
              <w:rPr>
                <w:color w:val="000000"/>
              </w:rPr>
            </w:pPr>
            <w:r w:rsidRPr="00F829A7">
              <w:rPr>
                <w:color w:val="000000"/>
              </w:rPr>
              <w:t xml:space="preserve">Module </w:t>
            </w:r>
            <w:r>
              <w:rPr>
                <w:color w:val="000000"/>
              </w:rPr>
              <w:t>3</w:t>
            </w:r>
            <w:r w:rsidRPr="00F829A7">
              <w:rPr>
                <w:color w:val="000000"/>
              </w:rPr>
              <w:t xml:space="preserve">: </w:t>
            </w:r>
            <w:r w:rsidRPr="00F829A7">
              <w:rPr>
                <w:color w:val="000000"/>
              </w:rPr>
              <w:br/>
            </w:r>
            <w:r>
              <w:t>Confirmation and Conclusion</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255CFF" w:rsidRDefault="000E312E" w:rsidP="000E312E">
            <w:pPr>
              <w:spacing w:before="36" w:after="36" w:line="240" w:lineRule="auto"/>
            </w:pPr>
            <w:r w:rsidRPr="00255CFF">
              <w:t>5</w:t>
            </w:r>
          </w:p>
          <w:p w:rsidR="000E312E" w:rsidRDefault="000E312E" w:rsidP="000E312E">
            <w:pPr>
              <w:spacing w:before="36" w:after="36" w:line="240" w:lineRule="auto"/>
              <w:rPr>
                <w:color w:val="000000"/>
              </w:rPr>
            </w:pPr>
          </w:p>
          <w:p w:rsidR="000E312E" w:rsidRPr="00F829A7" w:rsidRDefault="000E312E" w:rsidP="000E312E">
            <w:pPr>
              <w:spacing w:before="36" w:after="36" w:line="240" w:lineRule="auto"/>
              <w:rPr>
                <w:color w:val="000000"/>
              </w:rPr>
            </w:pPr>
            <w:r>
              <w:rPr>
                <w:color w:val="000000"/>
              </w:rPr>
              <w:t>30</w:t>
            </w:r>
          </w:p>
        </w:tc>
        <w:tc>
          <w:tcPr>
            <w:tcW w:w="1354" w:type="dxa"/>
          </w:tcPr>
          <w:p w:rsidR="000E312E" w:rsidRPr="00F829A7" w:rsidRDefault="000E312E" w:rsidP="000E312E">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14-15</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pStyle w:val="BulletTable1"/>
              <w:numPr>
                <w:ilvl w:val="0"/>
                <w:numId w:val="19"/>
              </w:numPr>
              <w:ind w:left="389" w:hanging="274"/>
            </w:pPr>
            <w:r>
              <w:t>Presentation of</w:t>
            </w:r>
            <w:r w:rsidRPr="00F829A7">
              <w:t xml:space="preserve"> second segment of SITMAN</w:t>
            </w:r>
          </w:p>
          <w:p w:rsidR="000E312E" w:rsidRPr="00F829A7" w:rsidRDefault="000E312E" w:rsidP="000E312E">
            <w:pPr>
              <w:pStyle w:val="BulletTable1"/>
              <w:numPr>
                <w:ilvl w:val="0"/>
                <w:numId w:val="19"/>
              </w:numPr>
              <w:ind w:left="389" w:hanging="274"/>
            </w:pPr>
            <w:r w:rsidRPr="00F829A7">
              <w:t>Conduct small group discussion related to specific responsibilities</w:t>
            </w:r>
          </w:p>
        </w:tc>
      </w:tr>
      <w:tr w:rsidR="000E312E" w:rsidRPr="00F829A7" w:rsidTr="000E312E">
        <w:trPr>
          <w:cnfStyle w:val="000000100000" w:firstRow="0" w:lastRow="0" w:firstColumn="0" w:lastColumn="0" w:oddVBand="0" w:evenVBand="0" w:oddHBand="1" w:evenHBand="0" w:firstRowFirstColumn="0" w:firstRowLastColumn="0" w:lastRowFirstColumn="0" w:lastRowLastColumn="0"/>
          <w:trHeight w:val="1278"/>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36" w:after="36" w:line="240" w:lineRule="auto"/>
              <w:ind w:left="90"/>
              <w:rPr>
                <w:color w:val="000000"/>
              </w:rPr>
            </w:pPr>
            <w:r w:rsidRPr="00F829A7">
              <w:rPr>
                <w:color w:val="000000"/>
              </w:rPr>
              <w:t xml:space="preserve">Whole Group Recap of </w:t>
            </w:r>
            <w:r>
              <w:rPr>
                <w:color w:val="000000"/>
              </w:rPr>
              <w:t>Module 3 (Working Lunch)</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spacing w:before="36" w:after="36" w:line="240" w:lineRule="auto"/>
              <w:rPr>
                <w:color w:val="000000"/>
              </w:rPr>
            </w:pPr>
            <w:r w:rsidRPr="00F829A7">
              <w:rPr>
                <w:color w:val="000000"/>
              </w:rPr>
              <w:t>3</w:t>
            </w:r>
            <w:r>
              <w:rPr>
                <w:color w:val="000000"/>
              </w:rPr>
              <w:t>0</w:t>
            </w:r>
          </w:p>
        </w:tc>
        <w:tc>
          <w:tcPr>
            <w:tcW w:w="1354" w:type="dxa"/>
          </w:tcPr>
          <w:p w:rsidR="000E312E" w:rsidRPr="00F829A7" w:rsidRDefault="000E312E" w:rsidP="000E312E">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15-16</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pStyle w:val="BulletTable1"/>
              <w:numPr>
                <w:ilvl w:val="0"/>
                <w:numId w:val="19"/>
              </w:numPr>
              <w:ind w:left="389" w:hanging="274"/>
            </w:pPr>
            <w:r w:rsidRPr="00F829A7">
              <w:t xml:space="preserve">Each group reports on </w:t>
            </w:r>
            <w:r>
              <w:t>its</w:t>
            </w:r>
            <w:r w:rsidRPr="00F829A7">
              <w:t xml:space="preserve"> further assessment of the situation and additional steps to be taken</w:t>
            </w:r>
          </w:p>
          <w:p w:rsidR="000E312E" w:rsidRPr="00F829A7" w:rsidRDefault="000E312E" w:rsidP="000E312E">
            <w:pPr>
              <w:pStyle w:val="BulletTable1"/>
              <w:numPr>
                <w:ilvl w:val="0"/>
                <w:numId w:val="19"/>
              </w:numPr>
              <w:ind w:left="389" w:hanging="274"/>
            </w:pPr>
            <w:r w:rsidRPr="00F829A7">
              <w:t xml:space="preserve">Whole group discusses how </w:t>
            </w:r>
            <w:r>
              <w:t>its</w:t>
            </w:r>
            <w:r w:rsidRPr="00F829A7">
              <w:t xml:space="preserve"> work should be coordinated</w:t>
            </w:r>
          </w:p>
          <w:p w:rsidR="000E312E" w:rsidRPr="00F829A7" w:rsidRDefault="000E312E" w:rsidP="000E312E">
            <w:pPr>
              <w:pStyle w:val="BulletTable1"/>
              <w:numPr>
                <w:ilvl w:val="0"/>
                <w:numId w:val="19"/>
              </w:numPr>
              <w:ind w:left="389" w:hanging="274"/>
            </w:pPr>
            <w:r w:rsidRPr="00F829A7">
              <w:t>Gaps in coverage are identified</w:t>
            </w:r>
          </w:p>
        </w:tc>
      </w:tr>
      <w:tr w:rsidR="000E312E" w:rsidRPr="00F829A7" w:rsidTr="000E312E">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ind w:left="72"/>
              <w:rPr>
                <w:color w:val="000000"/>
              </w:rPr>
            </w:pPr>
            <w:r w:rsidRPr="00F829A7">
              <w:rPr>
                <w:color w:val="000000"/>
              </w:rPr>
              <w:lastRenderedPageBreak/>
              <w:t>Break</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spacing w:before="20" w:after="20" w:line="240" w:lineRule="auto"/>
              <w:rPr>
                <w:color w:val="000000"/>
              </w:rPr>
            </w:pPr>
            <w:r w:rsidRPr="00F829A7">
              <w:rPr>
                <w:color w:val="000000"/>
              </w:rPr>
              <w:t>15</w:t>
            </w:r>
          </w:p>
        </w:tc>
        <w:tc>
          <w:tcPr>
            <w:tcW w:w="1354" w:type="dxa"/>
          </w:tcPr>
          <w:p w:rsidR="000E312E" w:rsidRPr="00F829A7" w:rsidRDefault="000E312E" w:rsidP="000E312E">
            <w:pPr>
              <w:spacing w:before="20" w:after="20" w:line="240" w:lineRule="auto"/>
              <w:cnfStyle w:val="000000000000" w:firstRow="0" w:lastRow="0" w:firstColumn="0" w:lastColumn="0" w:oddVBand="0" w:evenVBand="0" w:oddHBand="0" w:evenHBand="0" w:firstRowFirstColumn="0" w:firstRowLastColumn="0" w:lastRowFirstColumn="0" w:lastRowLastColumn="0"/>
              <w:rPr>
                <w:color w:val="000000"/>
              </w:rPr>
            </w:pP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spacing w:before="20" w:after="20" w:line="240" w:lineRule="auto"/>
              <w:ind w:left="302" w:hanging="187"/>
              <w:rPr>
                <w:color w:val="000000"/>
              </w:rPr>
            </w:pPr>
          </w:p>
        </w:tc>
      </w:tr>
      <w:tr w:rsidR="000E312E" w:rsidRPr="00F829A7" w:rsidTr="000E312E">
        <w:trPr>
          <w:cnfStyle w:val="000000100000" w:firstRow="0" w:lastRow="0" w:firstColumn="0" w:lastColumn="0" w:oddVBand="0" w:evenVBand="0" w:oddHBand="1" w:evenHBand="0" w:firstRowFirstColumn="0" w:firstRowLastColumn="0" w:lastRowFirstColumn="0" w:lastRowLastColumn="0"/>
          <w:trHeight w:val="1080"/>
        </w:trPr>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36" w:after="36" w:line="240" w:lineRule="auto"/>
              <w:ind w:left="90"/>
              <w:rPr>
                <w:color w:val="000000"/>
              </w:rPr>
            </w:pPr>
            <w:r>
              <w:rPr>
                <w:color w:val="000000"/>
              </w:rPr>
              <w:t>Review and Summary</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spacing w:before="36" w:after="36" w:line="240" w:lineRule="auto"/>
              <w:rPr>
                <w:color w:val="000000"/>
              </w:rPr>
            </w:pPr>
            <w:r>
              <w:rPr>
                <w:color w:val="000000"/>
              </w:rPr>
              <w:t>45</w:t>
            </w:r>
          </w:p>
        </w:tc>
        <w:tc>
          <w:tcPr>
            <w:tcW w:w="1354" w:type="dxa"/>
          </w:tcPr>
          <w:p w:rsidR="000E312E" w:rsidRPr="00F829A7" w:rsidRDefault="000E312E" w:rsidP="000E312E">
            <w:pPr>
              <w:spacing w:before="36" w:after="36" w:line="24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17</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pStyle w:val="BulletTable1"/>
              <w:numPr>
                <w:ilvl w:val="0"/>
                <w:numId w:val="19"/>
              </w:numPr>
              <w:ind w:left="389" w:hanging="274"/>
            </w:pPr>
            <w:r>
              <w:t>Use wrap-up questions to discuss</w:t>
            </w:r>
            <w:r w:rsidRPr="00F829A7">
              <w:t xml:space="preserve"> whole group</w:t>
            </w:r>
            <w:r>
              <w:t>’</w:t>
            </w:r>
            <w:r w:rsidRPr="00F829A7">
              <w:t>s ability to respond to the event</w:t>
            </w:r>
          </w:p>
          <w:p w:rsidR="000E312E" w:rsidRPr="00F829A7" w:rsidRDefault="000E312E" w:rsidP="000E312E">
            <w:pPr>
              <w:pStyle w:val="BulletTable1"/>
              <w:numPr>
                <w:ilvl w:val="0"/>
                <w:numId w:val="19"/>
              </w:numPr>
              <w:ind w:left="389" w:hanging="274"/>
            </w:pPr>
            <w:r w:rsidRPr="00F829A7">
              <w:t xml:space="preserve">Document action items </w:t>
            </w:r>
            <w:r>
              <w:t xml:space="preserve">and </w:t>
            </w:r>
            <w:r w:rsidRPr="00F829A7">
              <w:t>accountability for next steps</w:t>
            </w:r>
          </w:p>
        </w:tc>
      </w:tr>
      <w:tr w:rsidR="000E312E" w:rsidRPr="00F829A7" w:rsidTr="000E312E">
        <w:tc>
          <w:tcPr>
            <w:cnfStyle w:val="001000000000" w:firstRow="0" w:lastRow="0" w:firstColumn="1" w:lastColumn="0" w:oddVBand="0" w:evenVBand="0" w:oddHBand="0" w:evenHBand="0" w:firstRowFirstColumn="0" w:firstRowLastColumn="0" w:lastRowFirstColumn="0" w:lastRowLastColumn="0"/>
            <w:tcW w:w="1906" w:type="dxa"/>
          </w:tcPr>
          <w:p w:rsidR="000E312E" w:rsidRPr="00F829A7" w:rsidRDefault="000E312E" w:rsidP="000E312E">
            <w:pPr>
              <w:spacing w:before="36" w:after="36" w:line="240" w:lineRule="auto"/>
              <w:ind w:left="90"/>
              <w:rPr>
                <w:color w:val="000000"/>
              </w:rPr>
            </w:pPr>
            <w:r w:rsidRPr="00F829A7">
              <w:rPr>
                <w:color w:val="000000"/>
              </w:rPr>
              <w:t>Evaluation</w:t>
            </w:r>
            <w:r>
              <w:rPr>
                <w:color w:val="000000"/>
              </w:rPr>
              <w:t xml:space="preserve"> and Closing</w:t>
            </w:r>
          </w:p>
        </w:tc>
        <w:tc>
          <w:tcPr>
            <w:cnfStyle w:val="000010000000" w:firstRow="0" w:lastRow="0" w:firstColumn="0" w:lastColumn="0" w:oddVBand="1" w:evenVBand="0" w:oddHBand="0" w:evenHBand="0" w:firstRowFirstColumn="0" w:firstRowLastColumn="0" w:lastRowFirstColumn="0" w:lastRowLastColumn="0"/>
            <w:tcW w:w="946" w:type="dxa"/>
          </w:tcPr>
          <w:p w:rsidR="000E312E" w:rsidRPr="00F829A7" w:rsidRDefault="000E312E" w:rsidP="000E312E">
            <w:pPr>
              <w:spacing w:before="36" w:after="36" w:line="240" w:lineRule="auto"/>
              <w:rPr>
                <w:color w:val="000000"/>
              </w:rPr>
            </w:pPr>
            <w:r>
              <w:rPr>
                <w:color w:val="000000"/>
              </w:rPr>
              <w:t>30</w:t>
            </w:r>
          </w:p>
        </w:tc>
        <w:tc>
          <w:tcPr>
            <w:tcW w:w="1354" w:type="dxa"/>
          </w:tcPr>
          <w:p w:rsidR="000E312E" w:rsidRPr="00F829A7" w:rsidRDefault="000E312E" w:rsidP="000E312E">
            <w:pPr>
              <w:spacing w:before="36" w:after="36" w:line="24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Hand</w:t>
            </w:r>
            <w:r w:rsidRPr="00F829A7">
              <w:rPr>
                <w:color w:val="000000"/>
              </w:rPr>
              <w:t>out</w:t>
            </w:r>
          </w:p>
        </w:tc>
        <w:tc>
          <w:tcPr>
            <w:cnfStyle w:val="000010000000" w:firstRow="0" w:lastRow="0" w:firstColumn="0" w:lastColumn="0" w:oddVBand="1" w:evenVBand="0" w:oddHBand="0" w:evenHBand="0" w:firstRowFirstColumn="0" w:firstRowLastColumn="0" w:lastRowFirstColumn="0" w:lastRowLastColumn="0"/>
            <w:tcW w:w="5500" w:type="dxa"/>
          </w:tcPr>
          <w:p w:rsidR="000E312E" w:rsidRPr="00F829A7" w:rsidRDefault="000E312E" w:rsidP="000E312E">
            <w:pPr>
              <w:pStyle w:val="BulletTable1"/>
              <w:numPr>
                <w:ilvl w:val="0"/>
                <w:numId w:val="19"/>
              </w:numPr>
              <w:ind w:left="389" w:hanging="274"/>
            </w:pPr>
            <w:r w:rsidRPr="00F829A7">
              <w:t xml:space="preserve">Distribute </w:t>
            </w:r>
            <w:r>
              <w:t>and</w:t>
            </w:r>
            <w:r w:rsidRPr="00F829A7">
              <w:t xml:space="preserve"> </w:t>
            </w:r>
            <w:r>
              <w:t>c</w:t>
            </w:r>
            <w:r w:rsidRPr="00F829A7">
              <w:t xml:space="preserve">ollect </w:t>
            </w:r>
            <w:r>
              <w:t>f</w:t>
            </w:r>
            <w:r w:rsidRPr="00F829A7">
              <w:t xml:space="preserve">eedback </w:t>
            </w:r>
            <w:r>
              <w:t>f</w:t>
            </w:r>
            <w:r w:rsidRPr="00F829A7">
              <w:t>orms</w:t>
            </w:r>
          </w:p>
          <w:p w:rsidR="000E312E" w:rsidRPr="00F829A7" w:rsidRDefault="000E312E" w:rsidP="000E312E">
            <w:pPr>
              <w:pStyle w:val="BulletTable1"/>
              <w:numPr>
                <w:ilvl w:val="0"/>
                <w:numId w:val="19"/>
              </w:numPr>
              <w:ind w:left="389" w:hanging="274"/>
            </w:pPr>
            <w:r w:rsidRPr="00F829A7">
              <w:t xml:space="preserve">Close out </w:t>
            </w:r>
            <w:r>
              <w:t>the exercise</w:t>
            </w:r>
          </w:p>
        </w:tc>
      </w:tr>
    </w:tbl>
    <w:p w:rsidR="003B1950" w:rsidRPr="00F829A7" w:rsidRDefault="003B1950" w:rsidP="008B1AA7">
      <w:pPr>
        <w:spacing w:before="20" w:after="20" w:line="240" w:lineRule="auto"/>
        <w:rPr>
          <w:rFonts w:cs="Arial"/>
          <w:color w:val="000000"/>
          <w:sz w:val="10"/>
          <w:szCs w:val="10"/>
        </w:rPr>
      </w:pPr>
    </w:p>
    <w:p w:rsidR="003B1950" w:rsidRDefault="003B1950" w:rsidP="00BB6303">
      <w:pPr>
        <w:ind w:left="-288" w:firstLine="14"/>
        <w:rPr>
          <w:rFonts w:cs="Arial"/>
        </w:rPr>
      </w:pPr>
      <w:bookmarkStart w:id="20" w:name="_Toc205090585"/>
      <w:bookmarkStart w:id="21" w:name="_Toc216767489"/>
      <w:r w:rsidRPr="00F829A7">
        <w:rPr>
          <w:rFonts w:cs="Arial"/>
        </w:rPr>
        <w:t xml:space="preserve">Approximate Total Workshop Time: </w:t>
      </w:r>
      <w:r>
        <w:rPr>
          <w:rFonts w:cs="Arial"/>
        </w:rPr>
        <w:t xml:space="preserve">Approximately </w:t>
      </w:r>
      <w:r w:rsidR="001A5A04">
        <w:rPr>
          <w:rFonts w:cs="Arial"/>
        </w:rPr>
        <w:t>five</w:t>
      </w:r>
      <w:r>
        <w:rPr>
          <w:rFonts w:cs="Arial"/>
        </w:rPr>
        <w:t xml:space="preserve"> hours</w:t>
      </w:r>
      <w:r w:rsidR="00F46242">
        <w:rPr>
          <w:rFonts w:cs="Arial"/>
        </w:rPr>
        <w:t>,</w:t>
      </w:r>
      <w:r>
        <w:rPr>
          <w:rFonts w:cs="Arial"/>
        </w:rPr>
        <w:t xml:space="preserve"> depen</w:t>
      </w:r>
      <w:r w:rsidR="001A5A04">
        <w:rPr>
          <w:rFonts w:cs="Arial"/>
        </w:rPr>
        <w:t>ding on time allotted for breaks.</w:t>
      </w:r>
    </w:p>
    <w:p w:rsidR="003B1950" w:rsidRDefault="003B1950" w:rsidP="00D44FC3">
      <w:pPr>
        <w:pStyle w:val="BulletTable1"/>
        <w:numPr>
          <w:ilvl w:val="0"/>
          <w:numId w:val="19"/>
        </w:numPr>
        <w:ind w:left="389" w:hanging="274"/>
      </w:pPr>
      <w:r>
        <w:t xml:space="preserve">Note on breakout timing:  </w:t>
      </w:r>
    </w:p>
    <w:p w:rsidR="003B1950" w:rsidRDefault="003B1950" w:rsidP="002B011D">
      <w:pPr>
        <w:pStyle w:val="BulletTable1"/>
        <w:numPr>
          <w:ilvl w:val="1"/>
          <w:numId w:val="19"/>
        </w:numPr>
      </w:pPr>
      <w:r>
        <w:t>Thirty minutes for whole group to report back on their findings is about five minutes per group.</w:t>
      </w:r>
    </w:p>
    <w:p w:rsidR="003B1950" w:rsidRDefault="003B1950" w:rsidP="002B011D">
      <w:pPr>
        <w:pStyle w:val="BulletTable1"/>
        <w:numPr>
          <w:ilvl w:val="1"/>
          <w:numId w:val="19"/>
        </w:numPr>
      </w:pPr>
      <w:r>
        <w:t>Groups should focus on the top three points or challenges they have uncovered.</w:t>
      </w:r>
    </w:p>
    <w:p w:rsidR="003B1950" w:rsidRPr="009404D6" w:rsidRDefault="003B1950" w:rsidP="009404D6">
      <w:pPr>
        <w:pStyle w:val="Heading2"/>
        <w:rPr>
          <w:b/>
          <w:iCs w:val="0"/>
          <w:szCs w:val="36"/>
        </w:rPr>
      </w:pPr>
      <w:r w:rsidRPr="009404D6">
        <w:rPr>
          <w:b/>
          <w:iCs w:val="0"/>
        </w:rPr>
        <w:br w:type="page"/>
      </w:r>
      <w:bookmarkStart w:id="22" w:name="_Toc298507463"/>
      <w:r w:rsidRPr="009404D6">
        <w:rPr>
          <w:b/>
          <w:iCs w:val="0"/>
        </w:rPr>
        <w:lastRenderedPageBreak/>
        <w:t>Facilitator Guide Icons</w:t>
      </w:r>
      <w:bookmarkEnd w:id="22"/>
    </w:p>
    <w:tbl>
      <w:tblPr>
        <w:tblStyle w:val="LightList-Accent6"/>
        <w:tblW w:w="0" w:type="auto"/>
        <w:tblLook w:val="00A0" w:firstRow="1" w:lastRow="0" w:firstColumn="1" w:lastColumn="0" w:noHBand="0" w:noVBand="0"/>
        <w:tblCaption w:val="Table"/>
        <w:tblDescription w:val="Facilitator Guide Icons"/>
      </w:tblPr>
      <w:tblGrid>
        <w:gridCol w:w="3033"/>
        <w:gridCol w:w="6543"/>
      </w:tblGrid>
      <w:tr w:rsidR="003B1950" w:rsidRPr="00F829A7" w:rsidTr="00895C63">
        <w:trPr>
          <w:cnfStyle w:val="100000000000" w:firstRow="1" w:lastRow="0" w:firstColumn="0" w:lastColumn="0" w:oddVBand="0" w:evenVBand="0" w:oddHBand="0" w:evenHBand="0" w:firstRowFirstColumn="0" w:firstRowLastColumn="0" w:lastRowFirstColumn="0" w:lastRowLastColumn="0"/>
          <w:trHeight w:val="495"/>
          <w:tblHeader/>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B1950" w:rsidP="000F329F">
            <w:pPr>
              <w:spacing w:before="60" w:after="60"/>
              <w:jc w:val="center"/>
              <w:rPr>
                <w:rFonts w:cs="Arial"/>
                <w:b w:val="0"/>
                <w:color w:val="FFFFFF"/>
              </w:rPr>
            </w:pPr>
            <w:r w:rsidRPr="00F829A7">
              <w:rPr>
                <w:rFonts w:cs="Arial"/>
                <w:color w:val="FFFFFF"/>
                <w:szCs w:val="22"/>
              </w:rPr>
              <w:t>When You See This…</w:t>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0F329F">
            <w:pPr>
              <w:spacing w:before="60" w:after="60"/>
              <w:rPr>
                <w:rFonts w:cs="Arial"/>
                <w:b w:val="0"/>
                <w:color w:val="FFFFFF"/>
              </w:rPr>
            </w:pPr>
            <w:r w:rsidRPr="00F829A7">
              <w:rPr>
                <w:rFonts w:cs="Arial"/>
                <w:color w:val="FFFFFF"/>
                <w:szCs w:val="22"/>
              </w:rPr>
              <w:t>It Means…</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51CD9CD7" wp14:editId="5806D300">
                  <wp:extent cx="779145" cy="779145"/>
                  <wp:effectExtent l="0" t="0" r="0" b="0"/>
                  <wp:docPr id="849" name="Picture 849"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311F98">
            <w:pPr>
              <w:spacing w:before="100" w:after="100"/>
              <w:rPr>
                <w:rFonts w:cs="Arial"/>
              </w:rPr>
            </w:pPr>
            <w:r w:rsidRPr="00F829A7">
              <w:rPr>
                <w:rFonts w:cs="Arial"/>
              </w:rPr>
              <w:t>Refer the participants to the SITMAN page as indicated</w:t>
            </w:r>
            <w:r>
              <w:rPr>
                <w:rFonts w:cs="Arial"/>
              </w:rPr>
              <w:t>.</w:t>
            </w:r>
          </w:p>
        </w:tc>
      </w:tr>
      <w:tr w:rsidR="003B1950" w:rsidRPr="00F829A7" w:rsidTr="00895C63">
        <w:trPr>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620E25F4" wp14:editId="53D2F6C1">
                  <wp:extent cx="779145" cy="779145"/>
                  <wp:effectExtent l="0" t="0" r="0" b="0"/>
                  <wp:docPr id="850" name="Picture 850"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CA4B22">
            <w:pPr>
              <w:spacing w:before="100" w:after="100"/>
              <w:rPr>
                <w:rFonts w:cs="Arial"/>
              </w:rPr>
            </w:pPr>
            <w:r>
              <w:rPr>
                <w:rFonts w:cs="Arial"/>
              </w:rPr>
              <w:t>S</w:t>
            </w:r>
            <w:r w:rsidRPr="00F829A7">
              <w:rPr>
                <w:rFonts w:cs="Arial"/>
              </w:rPr>
              <w:t>ay what’s printed in the SITMAN</w:t>
            </w:r>
            <w:r>
              <w:rPr>
                <w:rFonts w:cs="Arial"/>
              </w:rPr>
              <w:t>, present information in the PowerPoint, or provide other instruction.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075A356F" wp14:editId="2AC09BD2">
                  <wp:extent cx="779145" cy="779145"/>
                  <wp:effectExtent l="0" t="0" r="0" b="0"/>
                  <wp:docPr id="851" name="Picture 851" descr="Question mark icon.  Ask the question(s) shown in the Situation Manual of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descr="Question mark icon.  Ask the question(s) shown in the Situation Manual of the Participant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solidFill>
                            <a:srgbClr val="C0504D"/>
                          </a:solid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Pr>
                <w:rFonts w:cs="Arial"/>
              </w:rPr>
              <w:t xml:space="preserve">Ask </w:t>
            </w:r>
            <w:r w:rsidRPr="00F829A7">
              <w:rPr>
                <w:rFonts w:cs="Arial"/>
              </w:rPr>
              <w:t>question(s) of</w:t>
            </w:r>
            <w:r>
              <w:rPr>
                <w:rFonts w:cs="Arial"/>
              </w:rPr>
              <w:t xml:space="preserve"> </w:t>
            </w:r>
            <w:r w:rsidRPr="00F829A7">
              <w:rPr>
                <w:rFonts w:cs="Arial"/>
              </w:rPr>
              <w:t xml:space="preserve">the </w:t>
            </w:r>
            <w:r>
              <w:rPr>
                <w:rFonts w:cs="Arial"/>
              </w:rPr>
              <w:t>p</w:t>
            </w:r>
            <w:r w:rsidRPr="00F829A7">
              <w:rPr>
                <w:rFonts w:cs="Arial"/>
              </w:rPr>
              <w:t>articipants</w:t>
            </w:r>
            <w:r>
              <w:rPr>
                <w:rFonts w:cs="Arial"/>
              </w:rPr>
              <w:t>.</w:t>
            </w:r>
          </w:p>
        </w:tc>
      </w:tr>
      <w:tr w:rsidR="003B1950" w:rsidRPr="00F829A7" w:rsidTr="00895C63">
        <w:trPr>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387444DC" wp14:editId="5F827F64">
                  <wp:extent cx="771525" cy="779145"/>
                  <wp:effectExtent l="0" t="0" r="0" b="0"/>
                  <wp:docPr id="852" name="Picture 852" descr="Clipboard. A hand out to be distributed to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descr="Clipboard. A hand out to be distributed to the Participa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779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Pr>
                <w:rFonts w:cs="Arial"/>
              </w:rPr>
              <w:t>H</w:t>
            </w:r>
            <w:r w:rsidRPr="00F829A7">
              <w:rPr>
                <w:rFonts w:cs="Arial"/>
              </w:rPr>
              <w:t xml:space="preserve">and out </w:t>
            </w:r>
            <w:r>
              <w:rPr>
                <w:rFonts w:cs="Arial"/>
              </w:rPr>
              <w:t xml:space="preserve">materials </w:t>
            </w:r>
            <w:r w:rsidRPr="00F829A7">
              <w:rPr>
                <w:rFonts w:cs="Arial"/>
              </w:rPr>
              <w:t xml:space="preserve">to be distributed to the </w:t>
            </w:r>
            <w:r>
              <w:rPr>
                <w:rFonts w:cs="Arial"/>
              </w:rPr>
              <w:t>p</w:t>
            </w:r>
            <w:r w:rsidRPr="00F829A7">
              <w:rPr>
                <w:rFonts w:cs="Arial"/>
              </w:rPr>
              <w:t>articipants</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Height w:val="145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rPr>
            </w:pPr>
            <w:r>
              <w:rPr>
                <w:rFonts w:cs="Arial"/>
                <w:noProof/>
              </w:rPr>
              <w:drawing>
                <wp:inline distT="0" distB="0" distL="0" distR="0" wp14:anchorId="4C2D7588" wp14:editId="0702C77D">
                  <wp:extent cx="1487170" cy="810895"/>
                  <wp:effectExtent l="0" t="0" r="0" b="0"/>
                  <wp:docPr id="853" name="Picture 853"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sidRPr="00F829A7">
              <w:rPr>
                <w:rFonts w:cs="Arial"/>
              </w:rPr>
              <w:t xml:space="preserve">Assemble </w:t>
            </w:r>
            <w:r>
              <w:rPr>
                <w:rFonts w:cs="Arial"/>
              </w:rPr>
              <w:t>p</w:t>
            </w:r>
            <w:r w:rsidRPr="00F829A7">
              <w:rPr>
                <w:rFonts w:cs="Arial"/>
              </w:rPr>
              <w:t>articipants into a breakout or smaller group</w:t>
            </w:r>
            <w:r>
              <w:rPr>
                <w:rFonts w:cs="Arial"/>
              </w:rPr>
              <w:t xml:space="preserve"> </w:t>
            </w:r>
            <w:r w:rsidRPr="00F829A7">
              <w:rPr>
                <w:rFonts w:cs="Arial"/>
              </w:rPr>
              <w:t>for an activity</w:t>
            </w:r>
            <w:r>
              <w:rPr>
                <w:rFonts w:cs="Arial"/>
              </w:rPr>
              <w:t>.</w:t>
            </w:r>
          </w:p>
        </w:tc>
      </w:tr>
      <w:tr w:rsidR="003B1950" w:rsidRPr="00F829A7" w:rsidTr="00895C63">
        <w:trPr>
          <w:trHeight w:val="810"/>
        </w:trPr>
        <w:tc>
          <w:tcPr>
            <w:cnfStyle w:val="001000000000" w:firstRow="0" w:lastRow="0" w:firstColumn="1" w:lastColumn="0" w:oddVBand="0" w:evenVBand="0" w:oddHBand="0" w:evenHBand="0" w:firstRowFirstColumn="0" w:firstRowLastColumn="0" w:lastRowFirstColumn="0" w:lastRowLastColumn="0"/>
            <w:tcW w:w="3033" w:type="dxa"/>
          </w:tcPr>
          <w:p w:rsidR="003B1950" w:rsidRPr="00F829A7" w:rsidRDefault="00360958" w:rsidP="00B506B4">
            <w:pPr>
              <w:spacing w:before="100" w:after="100"/>
              <w:jc w:val="center"/>
              <w:rPr>
                <w:rFonts w:cs="Arial"/>
                <w:noProof/>
              </w:rPr>
            </w:pPr>
            <w:r>
              <w:rPr>
                <w:rFonts w:cs="Arial"/>
                <w:noProof/>
              </w:rPr>
              <w:drawing>
                <wp:inline distT="0" distB="0" distL="0" distR="0" wp14:anchorId="64EB887B" wp14:editId="3ADFB34C">
                  <wp:extent cx="866775" cy="906145"/>
                  <wp:effectExtent l="0" t="0" r="0" b="0"/>
                  <wp:docPr id="854" name="Picture 854"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5374" t="26810" r="27837" b="26810"/>
                          <a:stretch>
                            <a:fillRect/>
                          </a:stretch>
                        </pic:blipFill>
                        <pic:spPr bwMode="auto">
                          <a:xfrm>
                            <a:off x="0" y="0"/>
                            <a:ext cx="866775" cy="906145"/>
                          </a:xfrm>
                          <a:prstGeom prst="rect">
                            <a:avLst/>
                          </a:prstGeom>
                          <a:noFill/>
                          <a:ln>
                            <a:noFill/>
                          </a:ln>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6543" w:type="dxa"/>
          </w:tcPr>
          <w:p w:rsidR="003B1950" w:rsidRPr="00F829A7" w:rsidRDefault="003B1950" w:rsidP="00A67D49">
            <w:pPr>
              <w:spacing w:before="100" w:after="100"/>
              <w:rPr>
                <w:rFonts w:cs="Arial"/>
              </w:rPr>
            </w:pPr>
            <w:r w:rsidRPr="00F829A7">
              <w:rPr>
                <w:rFonts w:cs="Arial"/>
              </w:rPr>
              <w:t xml:space="preserve">Planning and </w:t>
            </w:r>
            <w:r>
              <w:rPr>
                <w:rFonts w:cs="Arial"/>
              </w:rPr>
              <w:t>r</w:t>
            </w:r>
            <w:r w:rsidRPr="00F829A7">
              <w:rPr>
                <w:rFonts w:cs="Arial"/>
              </w:rPr>
              <w:t xml:space="preserve">eview time for the </w:t>
            </w:r>
            <w:r>
              <w:rPr>
                <w:rFonts w:cs="Arial"/>
              </w:rPr>
              <w:t>f</w:t>
            </w:r>
            <w:r w:rsidRPr="00F829A7">
              <w:rPr>
                <w:rFonts w:cs="Arial"/>
              </w:rPr>
              <w:t>acilitator</w:t>
            </w:r>
            <w:r>
              <w:rPr>
                <w:rFonts w:cs="Arial"/>
              </w:rPr>
              <w:t>.</w:t>
            </w:r>
          </w:p>
        </w:tc>
      </w:tr>
    </w:tbl>
    <w:p w:rsidR="003B1950" w:rsidRPr="005A4867" w:rsidRDefault="003B1950" w:rsidP="00421303">
      <w:pPr>
        <w:pStyle w:val="Heading2"/>
        <w:rPr>
          <w:b/>
        </w:rPr>
      </w:pPr>
      <w:r w:rsidRPr="005A4867">
        <w:rPr>
          <w:b/>
        </w:rPr>
        <w:br w:type="page"/>
      </w:r>
      <w:bookmarkStart w:id="23" w:name="_Toc298507464"/>
      <w:r w:rsidRPr="005A4867">
        <w:rPr>
          <w:b/>
        </w:rPr>
        <w:lastRenderedPageBreak/>
        <w:t>Preparations: Getting Started</w:t>
      </w:r>
      <w:bookmarkEnd w:id="23"/>
    </w:p>
    <w:p w:rsidR="003B1950" w:rsidRPr="00F829A7" w:rsidRDefault="003B1950" w:rsidP="00F320BC">
      <w:pPr>
        <w:rPr>
          <w:rFonts w:cs="Arial"/>
        </w:rPr>
      </w:pPr>
      <w:r w:rsidRPr="00F829A7">
        <w:rPr>
          <w:rFonts w:cs="Arial"/>
        </w:rPr>
        <w:t xml:space="preserve">The following items should be provided by the </w:t>
      </w:r>
      <w:r>
        <w:rPr>
          <w:rFonts w:cs="Arial"/>
        </w:rPr>
        <w:t>Lead planner</w:t>
      </w:r>
      <w:r w:rsidRPr="00F829A7">
        <w:rPr>
          <w:rFonts w:cs="Arial"/>
        </w:rPr>
        <w:t>:</w:t>
      </w:r>
    </w:p>
    <w:p w:rsidR="003B1950" w:rsidRDefault="003B1950" w:rsidP="00A67D49">
      <w:pPr>
        <w:pStyle w:val="Bullet1"/>
        <w:numPr>
          <w:ilvl w:val="0"/>
          <w:numId w:val="19"/>
        </w:numPr>
      </w:pPr>
      <w:r w:rsidRPr="007E0A63">
        <w:t xml:space="preserve">List of </w:t>
      </w:r>
      <w:r>
        <w:t>participant</w:t>
      </w:r>
      <w:r w:rsidRPr="007E0A63">
        <w:t>s and their affiliations</w:t>
      </w:r>
    </w:p>
    <w:p w:rsidR="003B1950" w:rsidRPr="007E0A63" w:rsidRDefault="003B1950" w:rsidP="00A67D49">
      <w:pPr>
        <w:pStyle w:val="Bullet1"/>
        <w:numPr>
          <w:ilvl w:val="0"/>
          <w:numId w:val="19"/>
        </w:numPr>
      </w:pPr>
      <w:r>
        <w:t>Tabletop exercise</w:t>
      </w:r>
      <w:r w:rsidRPr="00C46078">
        <w:rPr>
          <w:color w:val="FF0000"/>
        </w:rPr>
        <w:t xml:space="preserve"> </w:t>
      </w:r>
      <w:r>
        <w:t>schedule</w:t>
      </w:r>
    </w:p>
    <w:p w:rsidR="003B1950" w:rsidRPr="00AB536D" w:rsidRDefault="003B1950" w:rsidP="00A67D49">
      <w:pPr>
        <w:pStyle w:val="Bullet1"/>
        <w:numPr>
          <w:ilvl w:val="0"/>
          <w:numId w:val="19"/>
        </w:numPr>
      </w:pPr>
      <w:r w:rsidRPr="00AB536D">
        <w:t xml:space="preserve">One copy of the SITMAN for each </w:t>
      </w:r>
      <w:r>
        <w:t>participant</w:t>
      </w:r>
    </w:p>
    <w:p w:rsidR="003B1950" w:rsidRDefault="003B1950" w:rsidP="00A67D49">
      <w:pPr>
        <w:pStyle w:val="Bullet1"/>
        <w:numPr>
          <w:ilvl w:val="0"/>
          <w:numId w:val="19"/>
        </w:numPr>
      </w:pPr>
      <w:r>
        <w:t>Name badge for each participant</w:t>
      </w:r>
    </w:p>
    <w:p w:rsidR="003B1950" w:rsidRDefault="003B1950" w:rsidP="00A67D49">
      <w:pPr>
        <w:pStyle w:val="Bullet1"/>
        <w:numPr>
          <w:ilvl w:val="0"/>
          <w:numId w:val="19"/>
        </w:numPr>
      </w:pPr>
      <w:r>
        <w:t>Table tent card for each participant group</w:t>
      </w:r>
    </w:p>
    <w:p w:rsidR="003B1950" w:rsidRDefault="003B1950" w:rsidP="00A67D49">
      <w:pPr>
        <w:pStyle w:val="Bullet1"/>
        <w:numPr>
          <w:ilvl w:val="0"/>
          <w:numId w:val="19"/>
        </w:numPr>
      </w:pPr>
      <w:r>
        <w:t>Certificate of Attendance for each participant</w:t>
      </w:r>
    </w:p>
    <w:p w:rsidR="003B1950" w:rsidRDefault="003B1950" w:rsidP="00A67D49">
      <w:pPr>
        <w:pStyle w:val="Bullet1"/>
        <w:numPr>
          <w:ilvl w:val="0"/>
          <w:numId w:val="19"/>
        </w:numPr>
      </w:pPr>
      <w:r w:rsidRPr="007E0A63">
        <w:t xml:space="preserve">Appropriate </w:t>
      </w:r>
      <w:r>
        <w:t xml:space="preserve">audio visual </w:t>
      </w:r>
      <w:r w:rsidRPr="007E0A63">
        <w:t xml:space="preserve">equipment and </w:t>
      </w:r>
      <w:r>
        <w:t xml:space="preserve">meeting </w:t>
      </w:r>
      <w:r w:rsidRPr="007E0A63">
        <w:t>supplies</w:t>
      </w:r>
    </w:p>
    <w:p w:rsidR="003B1950" w:rsidRPr="009404D6" w:rsidRDefault="003B1950" w:rsidP="005B4AED">
      <w:pPr>
        <w:pStyle w:val="Bullet1"/>
        <w:numPr>
          <w:ilvl w:val="0"/>
          <w:numId w:val="19"/>
        </w:numPr>
      </w:pPr>
      <w:r>
        <w:t>Copies of the Personal Learning Inventory</w:t>
      </w:r>
    </w:p>
    <w:p w:rsidR="003B1950" w:rsidRDefault="003B1950" w:rsidP="00A67D49">
      <w:pPr>
        <w:pStyle w:val="BodyText"/>
        <w:rPr>
          <w:rFonts w:ascii="Helvetica" w:hAnsi="Helvetica" w:cs="Arial"/>
        </w:rPr>
      </w:pPr>
      <w:r w:rsidRPr="007E0A63">
        <w:rPr>
          <w:rFonts w:ascii="Helvetica" w:hAnsi="Helvetica" w:cs="Arial"/>
        </w:rPr>
        <w:t xml:space="preserve">The </w:t>
      </w:r>
      <w:r>
        <w:rPr>
          <w:rFonts w:ascii="Helvetica" w:hAnsi="Helvetica" w:cs="Arial"/>
        </w:rPr>
        <w:t>f</w:t>
      </w:r>
      <w:r w:rsidRPr="007E0A63">
        <w:rPr>
          <w:rFonts w:ascii="Helvetica" w:hAnsi="Helvetica" w:cs="Arial"/>
        </w:rPr>
        <w:t xml:space="preserve">acilitator should arrive early enough </w:t>
      </w:r>
      <w:r>
        <w:rPr>
          <w:rFonts w:ascii="Helvetica" w:hAnsi="Helvetica" w:cs="Arial"/>
        </w:rPr>
        <w:t xml:space="preserve">(one hour before the start of the tabletop exercise is recommended) </w:t>
      </w:r>
      <w:r w:rsidRPr="007E0A63">
        <w:rPr>
          <w:rFonts w:ascii="Helvetica" w:hAnsi="Helvetica" w:cs="Arial"/>
        </w:rPr>
        <w:t>to make sure that the room is set up properly and that the necessary documents and supplies are available.</w:t>
      </w:r>
      <w:r>
        <w:rPr>
          <w:rFonts w:ascii="Helvetica" w:hAnsi="Helvetica" w:cs="Arial"/>
        </w:rPr>
        <w:t xml:space="preserve"> The facilitator should also check that all equipment is in working order.</w:t>
      </w:r>
    </w:p>
    <w:p w:rsidR="00013573" w:rsidRDefault="00013573" w:rsidP="00A67D49">
      <w:pPr>
        <w:pStyle w:val="BodyText"/>
        <w:rPr>
          <w:rFonts w:ascii="Helvetica" w:hAnsi="Helvetica" w:cs="Arial"/>
        </w:rPr>
      </w:pPr>
    </w:p>
    <w:p w:rsidR="003B1950" w:rsidRPr="005A4867" w:rsidRDefault="003B1950" w:rsidP="00A67D49">
      <w:pPr>
        <w:pStyle w:val="Heading2"/>
        <w:rPr>
          <w:b/>
        </w:rPr>
      </w:pPr>
      <w:bookmarkStart w:id="24" w:name="_Toc298507465"/>
      <w:r w:rsidRPr="005A4867">
        <w:rPr>
          <w:b/>
        </w:rPr>
        <w:t>A Note about Clock Management</w:t>
      </w:r>
      <w:bookmarkEnd w:id="24"/>
    </w:p>
    <w:p w:rsidR="003B1950" w:rsidRDefault="003B1950" w:rsidP="00A67D49">
      <w:r>
        <w:t xml:space="preserve">As facilitator you are responsible for keeping the tabletop exercise on schedule. Running behind schedule and finishing late will distract from the tabletop exercise’s goals and may detract from the learning experience. Also cutting corners and rushing through the program may have equally negative effects as the continuity of the learning can be greatly disrupted.  </w:t>
      </w:r>
    </w:p>
    <w:p w:rsidR="003B1950" w:rsidRPr="007E0A63" w:rsidRDefault="003B1950" w:rsidP="00A67D49">
      <w:r>
        <w:t>Some helpful guidelines for you to consider are:</w:t>
      </w:r>
    </w:p>
    <w:p w:rsidR="003B1950" w:rsidRDefault="003B1950" w:rsidP="00A67D49">
      <w:pPr>
        <w:pStyle w:val="Bullet1"/>
        <w:numPr>
          <w:ilvl w:val="0"/>
          <w:numId w:val="19"/>
        </w:numPr>
      </w:pPr>
      <w:r>
        <w:t>Prepare in advance to be familiar with the materials.</w:t>
      </w:r>
    </w:p>
    <w:p w:rsidR="003B1950" w:rsidRDefault="003B1950" w:rsidP="00A67D49">
      <w:pPr>
        <w:pStyle w:val="Bullet1"/>
        <w:numPr>
          <w:ilvl w:val="0"/>
          <w:numId w:val="19"/>
        </w:numPr>
      </w:pPr>
      <w:r>
        <w:t>Rehearse the timing of each portion of the training.</w:t>
      </w:r>
    </w:p>
    <w:p w:rsidR="003B1950" w:rsidRDefault="003B1950" w:rsidP="00A67D49">
      <w:pPr>
        <w:pStyle w:val="Bullet1"/>
        <w:numPr>
          <w:ilvl w:val="0"/>
          <w:numId w:val="19"/>
        </w:numPr>
      </w:pPr>
      <w:r>
        <w:t>Use the agenda — the timing has been calculated to effectively fit the allotted timeframe.</w:t>
      </w:r>
    </w:p>
    <w:p w:rsidR="003B1950" w:rsidRDefault="003B1950" w:rsidP="00A67D49">
      <w:pPr>
        <w:pStyle w:val="Bullet1"/>
        <w:numPr>
          <w:ilvl w:val="0"/>
          <w:numId w:val="19"/>
        </w:numPr>
      </w:pPr>
      <w:r>
        <w:t>If the training is scheduled for more or less time than the suggested timeframe, plan out a new agenda in advance.</w:t>
      </w:r>
    </w:p>
    <w:p w:rsidR="003B1950" w:rsidRDefault="003B1950" w:rsidP="00A67D49">
      <w:pPr>
        <w:pStyle w:val="Bullet1"/>
        <w:numPr>
          <w:ilvl w:val="0"/>
          <w:numId w:val="19"/>
        </w:numPr>
      </w:pPr>
      <w:r>
        <w:t>Manage excessive conversation by asking participants to link their comments to the stated objectives.</w:t>
      </w:r>
    </w:p>
    <w:p w:rsidR="003B1950" w:rsidRDefault="003B1950" w:rsidP="00A67D49">
      <w:pPr>
        <w:pStyle w:val="Bullet1"/>
        <w:numPr>
          <w:ilvl w:val="0"/>
          <w:numId w:val="19"/>
        </w:numPr>
      </w:pPr>
      <w:r>
        <w:t xml:space="preserve">“Park” discussions </w:t>
      </w:r>
      <w:r w:rsidR="00F46242">
        <w:t xml:space="preserve">with the potential of becoming too lengthy </w:t>
      </w:r>
      <w:r>
        <w:t>in a “Parking Lot” and agree to return to them later (if time permits).</w:t>
      </w:r>
    </w:p>
    <w:p w:rsidR="003B1950" w:rsidRDefault="003B1950" w:rsidP="00A67D49">
      <w:pPr>
        <w:pStyle w:val="Bullet1"/>
        <w:numPr>
          <w:ilvl w:val="0"/>
          <w:numId w:val="19"/>
        </w:numPr>
      </w:pPr>
      <w:r>
        <w:t>Questions and concerns that arise in the breakout sessions that cannot be resolved should be recorded in the After-Action Report (AAR).</w:t>
      </w:r>
    </w:p>
    <w:p w:rsidR="003B1950" w:rsidRDefault="003B1950" w:rsidP="00A67D49">
      <w:pPr>
        <w:pStyle w:val="Bullet1"/>
        <w:numPr>
          <w:ilvl w:val="0"/>
          <w:numId w:val="19"/>
        </w:numPr>
      </w:pPr>
      <w:r>
        <w:t>Use breaks and lunch to recalculate the agenda timing if there are concerns about veering off course.</w:t>
      </w:r>
    </w:p>
    <w:p w:rsidR="003B1950" w:rsidRDefault="003B1950" w:rsidP="00C661EC"/>
    <w:p w:rsidR="003B1950" w:rsidRPr="00C661EC" w:rsidRDefault="00360958" w:rsidP="00C661EC">
      <w:r>
        <w:rPr>
          <w:noProof/>
        </w:rPr>
        <w:drawing>
          <wp:inline distT="0" distB="0" distL="0" distR="0" wp14:anchorId="0B07DE62" wp14:editId="47EB0182">
            <wp:extent cx="779145" cy="779145"/>
            <wp:effectExtent l="0" t="0" r="0" b="0"/>
            <wp:docPr id="855" name="Picture 855"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Default="003B1950" w:rsidP="00A92B6E">
      <w:pPr>
        <w:pStyle w:val="Heading2"/>
        <w:rPr>
          <w:b/>
        </w:rPr>
      </w:pPr>
      <w:bookmarkStart w:id="25" w:name="_Toc298507466"/>
      <w:r w:rsidRPr="005A4867">
        <w:rPr>
          <w:b/>
        </w:rPr>
        <w:t>Opening Remarks: Suggestions</w:t>
      </w:r>
      <w:bookmarkEnd w:id="25"/>
    </w:p>
    <w:p w:rsidR="003B1950" w:rsidRPr="00C661EC" w:rsidRDefault="003B1950" w:rsidP="00C661EC">
      <w:r w:rsidRPr="00C661EC">
        <w:rPr>
          <w:b/>
        </w:rPr>
        <w:t>Facilitator Introduction</w:t>
      </w:r>
      <w:r w:rsidRPr="00C661EC">
        <w:t xml:space="preserve"> – The facilitator should welcome everyone and introduce himself/herself to the participants.</w:t>
      </w:r>
    </w:p>
    <w:p w:rsidR="003B1950" w:rsidRPr="00C661EC" w:rsidRDefault="003B1950" w:rsidP="00C661EC">
      <w:pPr>
        <w:rPr>
          <w:color w:val="FF0000"/>
        </w:rPr>
      </w:pPr>
      <w:r w:rsidRPr="00C661EC">
        <w:rPr>
          <w:b/>
        </w:rPr>
        <w:t>Facility Points of Interest</w:t>
      </w:r>
      <w:r w:rsidRPr="00C661EC">
        <w:t xml:space="preserve"> – Identify the locations of important places in the building like the restrooms, emergency exits, snack room or cafeteria, and other places that may be needed by the participants during the course of the tabletop exercise.</w:t>
      </w:r>
    </w:p>
    <w:p w:rsidR="003B1950" w:rsidRPr="00C661EC" w:rsidRDefault="003B1950" w:rsidP="00C661EC">
      <w:r w:rsidRPr="00C661EC">
        <w:rPr>
          <w:b/>
        </w:rPr>
        <w:t>Explain the Workshop Terminology</w:t>
      </w:r>
      <w:r w:rsidRPr="00C661EC">
        <w:t xml:space="preserve"> – The following is a list of terminology that is used throughout this guide. The facilitator should go over these terms with the participants so that everyone has a clear understanding.  </w:t>
      </w:r>
    </w:p>
    <w:p w:rsidR="003B1950" w:rsidRPr="00C661EC" w:rsidRDefault="003B1950" w:rsidP="00C661EC">
      <w:pPr>
        <w:pStyle w:val="Bullet1"/>
        <w:numPr>
          <w:ilvl w:val="0"/>
          <w:numId w:val="19"/>
        </w:numPr>
        <w:rPr>
          <w:color w:val="FF0000"/>
          <w:szCs w:val="24"/>
        </w:rPr>
      </w:pPr>
      <w:r w:rsidRPr="00C661EC">
        <w:rPr>
          <w:b/>
          <w:szCs w:val="24"/>
        </w:rPr>
        <w:t>Facilitator</w:t>
      </w:r>
      <w:r w:rsidRPr="00C661EC">
        <w:rPr>
          <w:szCs w:val="24"/>
        </w:rPr>
        <w:t xml:space="preserve"> – The person who provides leadership to the participants during the presentation of the entire tabletop exercise. You should briefly describe your background and qualifications. Express your intent to make this tabletop exercise a useful and rewarding experience for all participants.</w:t>
      </w:r>
    </w:p>
    <w:p w:rsidR="003B1950" w:rsidRPr="00C661EC" w:rsidRDefault="003B1950" w:rsidP="00C661EC">
      <w:pPr>
        <w:pStyle w:val="Bullet1"/>
        <w:numPr>
          <w:ilvl w:val="0"/>
          <w:numId w:val="19"/>
        </w:numPr>
        <w:rPr>
          <w:color w:val="FF0000"/>
          <w:szCs w:val="24"/>
        </w:rPr>
      </w:pPr>
      <w:r w:rsidRPr="00C661EC">
        <w:rPr>
          <w:b/>
          <w:szCs w:val="24"/>
        </w:rPr>
        <w:t>Lead Planner</w:t>
      </w:r>
      <w:r w:rsidRPr="00C661EC">
        <w:rPr>
          <w:szCs w:val="24"/>
        </w:rPr>
        <w:t xml:space="preserve"> – The person who has overall responsibility for the tabletop exercise, including convening the Planning Team and pre- and post-exercise needs</w:t>
      </w:r>
    </w:p>
    <w:p w:rsidR="003B1950" w:rsidRPr="00C661EC" w:rsidRDefault="003B1950" w:rsidP="00C661EC">
      <w:pPr>
        <w:pStyle w:val="Bullet1"/>
        <w:numPr>
          <w:ilvl w:val="0"/>
          <w:numId w:val="19"/>
        </w:numPr>
        <w:rPr>
          <w:szCs w:val="24"/>
        </w:rPr>
      </w:pPr>
      <w:r w:rsidRPr="00C661EC">
        <w:rPr>
          <w:b/>
          <w:szCs w:val="24"/>
        </w:rPr>
        <w:t>Group Leader</w:t>
      </w:r>
      <w:r w:rsidRPr="00C661EC">
        <w:rPr>
          <w:szCs w:val="24"/>
        </w:rPr>
        <w:t xml:space="preserve"> – A participant selected to keep each group on track during the breakout sessions. Each table should volunteer a group leader for their table. </w:t>
      </w:r>
    </w:p>
    <w:p w:rsidR="003B1950" w:rsidRPr="00C661EC" w:rsidRDefault="003B1950" w:rsidP="00C661EC">
      <w:pPr>
        <w:pStyle w:val="Bullet1"/>
        <w:numPr>
          <w:ilvl w:val="0"/>
          <w:numId w:val="19"/>
        </w:numPr>
        <w:rPr>
          <w:b/>
          <w:szCs w:val="24"/>
        </w:rPr>
      </w:pPr>
      <w:r w:rsidRPr="00C661EC">
        <w:rPr>
          <w:b/>
          <w:szCs w:val="24"/>
        </w:rPr>
        <w:t xml:space="preserve">Group Recorder/Reporter </w:t>
      </w:r>
      <w:r w:rsidRPr="00C661EC">
        <w:rPr>
          <w:szCs w:val="24"/>
        </w:rPr>
        <w:t>– A participant selected to record the discussion at each table during the breakout sessions. They also act as the spokesperson during the moderated discussions. Each table should volunteer a group leader for their table.</w:t>
      </w:r>
    </w:p>
    <w:p w:rsidR="003B1950" w:rsidRPr="00C661EC" w:rsidRDefault="003B1950" w:rsidP="00C661EC">
      <w:pPr>
        <w:pStyle w:val="Bullet1"/>
        <w:numPr>
          <w:ilvl w:val="0"/>
          <w:numId w:val="19"/>
        </w:numPr>
        <w:rPr>
          <w:szCs w:val="24"/>
        </w:rPr>
      </w:pPr>
      <w:r w:rsidRPr="00C661EC">
        <w:rPr>
          <w:b/>
          <w:szCs w:val="24"/>
        </w:rPr>
        <w:t>Situation Manual (SITMAN)</w:t>
      </w:r>
      <w:r w:rsidRPr="00C661EC">
        <w:rPr>
          <w:szCs w:val="24"/>
        </w:rPr>
        <w:t xml:space="preserve"> – A handbook that is given to the participants that contains the scenario, objectives and any supplemental documentation needed</w:t>
      </w:r>
    </w:p>
    <w:p w:rsidR="00773BFD" w:rsidRDefault="003B1950" w:rsidP="00C661EC">
      <w:r w:rsidRPr="00C661EC">
        <w:rPr>
          <w:b/>
        </w:rPr>
        <w:t xml:space="preserve">Evaluator(s) </w:t>
      </w:r>
      <w:r w:rsidRPr="00C661EC">
        <w:t>–</w:t>
      </w:r>
      <w:r w:rsidRPr="00C661EC">
        <w:rPr>
          <w:b/>
        </w:rPr>
        <w:t xml:space="preserve"> </w:t>
      </w:r>
      <w:r w:rsidRPr="00C661EC">
        <w:t>Representatives chosen by the Planning Team to record the events at each breakout table or group. This person does not participate in the tabletop exercise</w:t>
      </w:r>
      <w:r w:rsidRPr="00C661EC">
        <w:rPr>
          <w:color w:val="FF0000"/>
        </w:rPr>
        <w:t xml:space="preserve"> </w:t>
      </w:r>
      <w:r w:rsidRPr="00C661EC">
        <w:t xml:space="preserve">but captures the essence of the dialog for use in the After-Action Report, using an exercise evaluation guide as a basis. They are chosen based on their expertise </w:t>
      </w:r>
      <w:r w:rsidR="00F46242">
        <w:t>in the area (e.g., epidemiology</w:t>
      </w:r>
      <w:r w:rsidRPr="00C661EC">
        <w:t>) that they are to observe. Confirm that an evaluator is present for each breakout table or group.</w:t>
      </w:r>
    </w:p>
    <w:p w:rsidR="00773BFD" w:rsidRDefault="00773BFD">
      <w:pPr>
        <w:spacing w:before="0" w:after="0" w:line="240" w:lineRule="auto"/>
      </w:pPr>
      <w:r>
        <w:br w:type="page"/>
      </w:r>
    </w:p>
    <w:p w:rsidR="003B1950" w:rsidRDefault="00773BFD" w:rsidP="00C661EC">
      <w:pPr>
        <w:rPr>
          <w:rFonts w:cs="Arial"/>
          <w:noProof/>
        </w:rPr>
      </w:pPr>
      <w:r>
        <w:rPr>
          <w:rFonts w:cs="Arial"/>
          <w:noProof/>
        </w:rPr>
        <w:lastRenderedPageBreak/>
        <w:t xml:space="preserve"> </w:t>
      </w:r>
      <w:r w:rsidR="00360958">
        <w:rPr>
          <w:rFonts w:cs="Arial"/>
          <w:noProof/>
        </w:rPr>
        <w:drawing>
          <wp:inline distT="0" distB="0" distL="0" distR="0" wp14:anchorId="1DA5C300" wp14:editId="7B36AA9E">
            <wp:extent cx="779145" cy="779145"/>
            <wp:effectExtent l="0" t="0" r="1905" b="1905"/>
            <wp:docPr id="856" name="Picture 856" descr="Question mark icon.  Ask the question(s) shown in the Situation Manual of the Participants." title="Question 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descr="Question mark icon.  Ask the question(s) shown in the Situation Manual of the Participant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solidFill>
                      <a:srgbClr val="C0504D"/>
                    </a:solidFill>
                    <a:ln>
                      <a:noFill/>
                    </a:ln>
                  </pic:spPr>
                </pic:pic>
              </a:graphicData>
            </a:graphic>
          </wp:inline>
        </w:drawing>
      </w:r>
    </w:p>
    <w:p w:rsidR="003B1950" w:rsidRDefault="003B1950" w:rsidP="00C661EC">
      <w:pPr>
        <w:rPr>
          <w:rFonts w:cs="Arial"/>
        </w:rPr>
      </w:pPr>
      <w:r w:rsidRPr="00C661EC">
        <w:rPr>
          <w:rFonts w:cs="Arial"/>
          <w:b/>
        </w:rPr>
        <w:t xml:space="preserve">Participants </w:t>
      </w:r>
      <w:r w:rsidRPr="00C661EC">
        <w:rPr>
          <w:rFonts w:cs="Arial"/>
        </w:rPr>
        <w:t>– Explain that representatives from various entities have been asked to take part in this workshop. Ask participants to introduce themselves by offering their name, agency/company/entity and their role.</w:t>
      </w:r>
    </w:p>
    <w:p w:rsidR="003B1950" w:rsidRDefault="003B1950" w:rsidP="00C661EC">
      <w:pPr>
        <w:rPr>
          <w:rFonts w:cs="Arial"/>
        </w:rPr>
      </w:pPr>
    </w:p>
    <w:p w:rsidR="003B1950" w:rsidRDefault="00360958" w:rsidP="00C661EC">
      <w:pPr>
        <w:rPr>
          <w:rFonts w:cs="Arial"/>
          <w:noProof/>
        </w:rPr>
      </w:pPr>
      <w:r>
        <w:rPr>
          <w:rFonts w:cs="Arial"/>
          <w:noProof/>
        </w:rPr>
        <w:drawing>
          <wp:inline distT="0" distB="0" distL="0" distR="0" wp14:anchorId="7B3C6482" wp14:editId="56E8CBD5">
            <wp:extent cx="779145" cy="779145"/>
            <wp:effectExtent l="0" t="0" r="1905" b="1905"/>
            <wp:docPr id="857" name="Picture 857" descr="Person speaking icon. You say what’s printed in the Situation Manual." title="Pers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C661EC" w:rsidRDefault="003B1950" w:rsidP="00C661EC">
      <w:r w:rsidRPr="00C661EC">
        <w:rPr>
          <w:b/>
        </w:rPr>
        <w:t>Exercise Objectives</w:t>
      </w:r>
      <w:r w:rsidRPr="00C661EC">
        <w:t xml:space="preserve"> – Review tabletop exercise objectives with all participants. Ask participants what expectations they have for this workshop. Include relevant new objectives (if time permits), and clearly explain that participant objectives that are not relevant will not be addressed in this workshop; however, another FREE-B scenario might be a better forum for a specific participant objective. Direct the participants to the FREE-B Web resource </w:t>
      </w:r>
      <w:r w:rsidRPr="00773BFD">
        <w:t>www.fda.gov/fooddefense</w:t>
      </w:r>
      <w:r w:rsidRPr="00C661EC">
        <w:t xml:space="preserve"> to review other FREE-B content.</w:t>
      </w:r>
    </w:p>
    <w:p w:rsidR="003B1950" w:rsidRPr="00C661EC" w:rsidRDefault="003B1950" w:rsidP="00C661EC">
      <w:pPr>
        <w:rPr>
          <w:color w:val="FF0000"/>
        </w:rPr>
      </w:pPr>
    </w:p>
    <w:p w:rsidR="003B1950" w:rsidRDefault="003B1950" w:rsidP="00C661EC">
      <w:r w:rsidRPr="00C661EC">
        <w:t>It is also important to remind the participant groups that not all of the questions will be applicable to every group.</w:t>
      </w:r>
    </w:p>
    <w:p w:rsidR="003B1950" w:rsidRDefault="003B1950" w:rsidP="00C661EC"/>
    <w:p w:rsidR="003B1950" w:rsidRDefault="003B1950" w:rsidP="00C661EC"/>
    <w:p w:rsidR="003B1950" w:rsidRDefault="00360958" w:rsidP="00C661EC">
      <w:pPr>
        <w:rPr>
          <w:rFonts w:cs="Arial"/>
          <w:noProof/>
          <w:szCs w:val="28"/>
        </w:rPr>
      </w:pPr>
      <w:r>
        <w:rPr>
          <w:rFonts w:cs="Arial"/>
          <w:noProof/>
          <w:szCs w:val="28"/>
        </w:rPr>
        <w:drawing>
          <wp:inline distT="0" distB="0" distL="0" distR="0" wp14:anchorId="3BE086EA" wp14:editId="2FA4A55C">
            <wp:extent cx="771525" cy="779145"/>
            <wp:effectExtent l="0" t="0" r="0" b="0"/>
            <wp:docPr id="858" name="Picture 858" descr="Clipboard. A hand out to be distributed to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descr="Clipboard. A hand out to be distributed to the Participa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779145"/>
                    </a:xfrm>
                    <a:prstGeom prst="rect">
                      <a:avLst/>
                    </a:prstGeom>
                    <a:noFill/>
                    <a:ln>
                      <a:noFill/>
                    </a:ln>
                  </pic:spPr>
                </pic:pic>
              </a:graphicData>
            </a:graphic>
          </wp:inline>
        </w:drawing>
      </w:r>
    </w:p>
    <w:p w:rsidR="003B1950" w:rsidRPr="005A4867" w:rsidRDefault="003B1950" w:rsidP="00C661EC">
      <w:pPr>
        <w:pStyle w:val="Heading2"/>
        <w:rPr>
          <w:b/>
        </w:rPr>
      </w:pPr>
      <w:bookmarkStart w:id="26" w:name="_Toc298507467"/>
      <w:r w:rsidRPr="005A4867">
        <w:rPr>
          <w:b/>
        </w:rPr>
        <w:t>Personal Learning Inventory</w:t>
      </w:r>
      <w:bookmarkEnd w:id="26"/>
    </w:p>
    <w:p w:rsidR="00773BFD" w:rsidRDefault="003B1950" w:rsidP="00773BFD">
      <w:r w:rsidRPr="00C661EC">
        <w:t>Instruct participants to complete their Personal Learning Inventory (PLI).</w:t>
      </w:r>
    </w:p>
    <w:p w:rsidR="003B1950" w:rsidRPr="00C661EC" w:rsidRDefault="003B1950" w:rsidP="00773BFD">
      <w:r w:rsidRPr="00C661EC">
        <w:t xml:space="preserve"> </w:t>
      </w:r>
    </w:p>
    <w:p w:rsidR="00773BFD" w:rsidRDefault="003B1950" w:rsidP="00C661EC">
      <w:r w:rsidRPr="00C661EC">
        <w:t>Remind participants that PLIs are for the participants’ use only and will not be collected; however, they are welcome to share their PLIs with others as records of their learning experiences in today’s tabletop exercise.</w:t>
      </w:r>
    </w:p>
    <w:p w:rsidR="00773BFD" w:rsidRDefault="00773BFD">
      <w:pPr>
        <w:spacing w:before="0" w:after="0" w:line="240" w:lineRule="auto"/>
      </w:pPr>
      <w:r>
        <w:br w:type="page"/>
      </w:r>
    </w:p>
    <w:p w:rsidR="003B1950" w:rsidRDefault="00773BFD" w:rsidP="00C661EC">
      <w:pPr>
        <w:rPr>
          <w:rFonts w:cs="Arial"/>
          <w:noProof/>
        </w:rPr>
      </w:pPr>
      <w:r>
        <w:rPr>
          <w:rFonts w:cs="Arial"/>
          <w:noProof/>
        </w:rPr>
        <w:lastRenderedPageBreak/>
        <w:t xml:space="preserve"> </w:t>
      </w:r>
      <w:r w:rsidR="00360958">
        <w:rPr>
          <w:rFonts w:cs="Arial"/>
          <w:noProof/>
        </w:rPr>
        <w:drawing>
          <wp:inline distT="0" distB="0" distL="0" distR="0" wp14:anchorId="5A6898E8" wp14:editId="79BED7FE">
            <wp:extent cx="779145" cy="779145"/>
            <wp:effectExtent l="0" t="0" r="0" b="0"/>
            <wp:docPr id="859" name="Picture 859"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1"/>
        <w:rPr>
          <w:i/>
          <w:sz w:val="20"/>
          <w:szCs w:val="20"/>
        </w:rPr>
      </w:pPr>
      <w:bookmarkStart w:id="27" w:name="_Toc298507468"/>
      <w:r w:rsidRPr="00F829A7">
        <w:t>M</w:t>
      </w:r>
      <w:r w:rsidRPr="00AE4874">
        <w:t xml:space="preserve">odule 1 – </w:t>
      </w:r>
      <w:bookmarkEnd w:id="27"/>
      <w:r w:rsidR="000E312E">
        <w:t>Unconventional Incident</w:t>
      </w:r>
    </w:p>
    <w:p w:rsidR="003B1950" w:rsidRPr="00C661EC" w:rsidRDefault="003B1950" w:rsidP="00C661EC">
      <w:r w:rsidRPr="00C661EC">
        <w:t xml:space="preserve">Explain the tasks for the participants: </w:t>
      </w:r>
    </w:p>
    <w:p w:rsidR="003B1950" w:rsidRPr="00C661EC" w:rsidRDefault="003B1950" w:rsidP="00C661EC">
      <w:pPr>
        <w:pStyle w:val="Bullet1"/>
        <w:numPr>
          <w:ilvl w:val="0"/>
          <w:numId w:val="19"/>
        </w:numPr>
        <w:rPr>
          <w:szCs w:val="24"/>
        </w:rPr>
      </w:pPr>
      <w:r w:rsidRPr="00C661EC">
        <w:rPr>
          <w:szCs w:val="24"/>
        </w:rPr>
        <w:t>You have 7</w:t>
      </w:r>
      <w:r w:rsidR="000E312E">
        <w:rPr>
          <w:szCs w:val="24"/>
        </w:rPr>
        <w:t>5</w:t>
      </w:r>
      <w:r w:rsidRPr="00C661EC">
        <w:rPr>
          <w:szCs w:val="24"/>
        </w:rPr>
        <w:t xml:space="preserve"> </w:t>
      </w:r>
      <w:r w:rsidRPr="00C661EC">
        <w:rPr>
          <w:color w:val="auto"/>
          <w:szCs w:val="24"/>
        </w:rPr>
        <w:t>minutes</w:t>
      </w:r>
      <w:r w:rsidRPr="00C661EC">
        <w:rPr>
          <w:szCs w:val="24"/>
        </w:rPr>
        <w:t xml:space="preserve"> to consider the developments and assigned questions in your group for Module 1.</w:t>
      </w:r>
    </w:p>
    <w:p w:rsidR="003B1950" w:rsidRPr="00C661EC" w:rsidRDefault="003B1950" w:rsidP="00C661EC">
      <w:pPr>
        <w:pStyle w:val="Bullet1"/>
        <w:numPr>
          <w:ilvl w:val="0"/>
          <w:numId w:val="19"/>
        </w:numPr>
        <w:rPr>
          <w:szCs w:val="24"/>
        </w:rPr>
      </w:pPr>
      <w:r w:rsidRPr="00C661EC">
        <w:rPr>
          <w:szCs w:val="24"/>
        </w:rPr>
        <w:t>Spend 1</w:t>
      </w:r>
      <w:r w:rsidR="000E312E">
        <w:rPr>
          <w:szCs w:val="24"/>
        </w:rPr>
        <w:t>5</w:t>
      </w:r>
      <w:r w:rsidRPr="00C661EC">
        <w:rPr>
          <w:szCs w:val="24"/>
        </w:rPr>
        <w:t xml:space="preserve"> minutes summarizing the scenario using the PowerPoint presentation. Let participants know that additional details are in the SITMAN.</w:t>
      </w:r>
    </w:p>
    <w:p w:rsidR="003B1950" w:rsidRPr="00C661EC" w:rsidRDefault="003B1950" w:rsidP="00C661EC">
      <w:pPr>
        <w:pStyle w:val="Bullet1"/>
        <w:numPr>
          <w:ilvl w:val="0"/>
          <w:numId w:val="19"/>
        </w:numPr>
        <w:rPr>
          <w:szCs w:val="24"/>
        </w:rPr>
      </w:pPr>
      <w:r w:rsidRPr="00C661EC">
        <w:rPr>
          <w:szCs w:val="24"/>
        </w:rPr>
        <w:t>Ask participants to spend 30 minutes answering the assigned questions</w:t>
      </w:r>
      <w:r w:rsidRPr="00C661EC">
        <w:rPr>
          <w:color w:val="FF0000"/>
          <w:szCs w:val="24"/>
        </w:rPr>
        <w:t>.</w:t>
      </w:r>
      <w:r w:rsidRPr="00C661EC">
        <w:rPr>
          <w:szCs w:val="24"/>
        </w:rPr>
        <w:t xml:space="preserve"> </w:t>
      </w:r>
    </w:p>
    <w:p w:rsidR="003B1950" w:rsidRPr="00C661EC" w:rsidRDefault="003B1950" w:rsidP="00C661EC">
      <w:pPr>
        <w:pStyle w:val="Bullet1"/>
        <w:numPr>
          <w:ilvl w:val="0"/>
          <w:numId w:val="19"/>
        </w:numPr>
        <w:rPr>
          <w:szCs w:val="24"/>
        </w:rPr>
      </w:pPr>
      <w:r w:rsidRPr="00C661EC">
        <w:rPr>
          <w:szCs w:val="24"/>
        </w:rPr>
        <w:t>Tell participants that after the time to answer questions has elapsed they will reconvene as a whole group to report on their findings and issues.</w:t>
      </w:r>
    </w:p>
    <w:p w:rsidR="003B1950" w:rsidRPr="00C661EC" w:rsidRDefault="003B1950" w:rsidP="00C661EC">
      <w:pPr>
        <w:pStyle w:val="Bullet1"/>
        <w:numPr>
          <w:ilvl w:val="0"/>
          <w:numId w:val="19"/>
        </w:numPr>
        <w:rPr>
          <w:szCs w:val="24"/>
        </w:rPr>
      </w:pPr>
      <w:r w:rsidRPr="00C661EC">
        <w:rPr>
          <w:szCs w:val="24"/>
        </w:rPr>
        <w:t>Explain that there are 30 minutes allotted for the whole group report back so each group should focus on three discoveries or issues that are important for the whole group to know.</w:t>
      </w:r>
    </w:p>
    <w:p w:rsidR="003B1950" w:rsidRPr="00C661EC" w:rsidRDefault="003B1950" w:rsidP="00C661EC">
      <w:pPr>
        <w:pStyle w:val="Bullet1"/>
        <w:numPr>
          <w:ilvl w:val="0"/>
          <w:numId w:val="19"/>
        </w:numPr>
        <w:rPr>
          <w:szCs w:val="24"/>
        </w:rPr>
      </w:pPr>
      <w:r w:rsidRPr="00C661EC">
        <w:rPr>
          <w:szCs w:val="24"/>
        </w:rPr>
        <w:t>Tell the participants that to expedite the whole group feedback, they should select a group recorder/reporter in advance.</w:t>
      </w:r>
    </w:p>
    <w:p w:rsidR="003B1950" w:rsidRPr="00C661EC" w:rsidRDefault="003B1950" w:rsidP="00C661EC">
      <w:pPr>
        <w:pStyle w:val="Bullet1"/>
        <w:numPr>
          <w:ilvl w:val="0"/>
          <w:numId w:val="19"/>
        </w:numPr>
        <w:rPr>
          <w:szCs w:val="24"/>
        </w:rPr>
      </w:pPr>
      <w:r w:rsidRPr="00C661EC">
        <w:rPr>
          <w:szCs w:val="24"/>
        </w:rPr>
        <w:t>Identify any additional requirements, critical issues, decisions</w:t>
      </w:r>
      <w:r w:rsidR="00F46242">
        <w:rPr>
          <w:szCs w:val="24"/>
        </w:rPr>
        <w:t>,</w:t>
      </w:r>
      <w:r w:rsidRPr="00C661EC">
        <w:rPr>
          <w:szCs w:val="24"/>
        </w:rPr>
        <w:t xml:space="preserve"> and questions you think sho</w:t>
      </w:r>
      <w:r w:rsidR="00F46242">
        <w:rPr>
          <w:szCs w:val="24"/>
        </w:rPr>
        <w:t>uld be addressed at this time.</w:t>
      </w:r>
    </w:p>
    <w:p w:rsidR="003B1950" w:rsidRPr="00C661EC" w:rsidRDefault="003B1950" w:rsidP="00C661EC">
      <w:pPr>
        <w:pStyle w:val="Bullet1"/>
        <w:numPr>
          <w:ilvl w:val="0"/>
          <w:numId w:val="19"/>
        </w:numPr>
        <w:rPr>
          <w:szCs w:val="24"/>
        </w:rPr>
      </w:pPr>
      <w:r w:rsidRPr="00C661EC">
        <w:rPr>
          <w:szCs w:val="24"/>
        </w:rPr>
        <w:t>Unanswered questions should be written down for discussion with the entire group.</w:t>
      </w:r>
    </w:p>
    <w:p w:rsidR="003B1950" w:rsidRPr="00C661EC" w:rsidRDefault="003B1950" w:rsidP="00C661EC">
      <w:pPr>
        <w:pStyle w:val="Bullet1"/>
        <w:numPr>
          <w:ilvl w:val="0"/>
          <w:numId w:val="19"/>
        </w:numPr>
        <w:rPr>
          <w:szCs w:val="24"/>
        </w:rPr>
      </w:pPr>
      <w:r w:rsidRPr="00C661EC">
        <w:rPr>
          <w:szCs w:val="24"/>
        </w:rPr>
        <w:t>Tell participants you will help them manage their time and instruct them when to begin constructing their report for presentation to the whole group.</w:t>
      </w:r>
    </w:p>
    <w:p w:rsidR="00773BFD" w:rsidRDefault="003B1950" w:rsidP="00773BFD">
      <w:r w:rsidRPr="00C661EC">
        <w:rPr>
          <w:b/>
          <w:u w:val="single"/>
        </w:rPr>
        <w:t>Note to Facilitator:</w:t>
      </w:r>
      <w:r w:rsidRPr="00C661EC">
        <w:t xml:space="preserve"> Timing is critical. Manage the clock, and allow 70 minutes in total for the entire module. Keep them informed about remaining time, and give them </w:t>
      </w:r>
      <w:r w:rsidR="00F46242">
        <w:t xml:space="preserve">remaining time </w:t>
      </w:r>
      <w:r w:rsidRPr="00C661EC">
        <w:t>warnings at 10 minutes, 5 minutes</w:t>
      </w:r>
      <w:r w:rsidR="00F46242">
        <w:t>,</w:t>
      </w:r>
      <w:r w:rsidRPr="00C661EC">
        <w:t xml:space="preserve"> and 2 minutes. Whole group discussion is limited to 30 minutes.</w:t>
      </w:r>
    </w:p>
    <w:p w:rsidR="003B1950" w:rsidRDefault="00773BFD" w:rsidP="00773BFD">
      <w:r>
        <w:t xml:space="preserve"> </w:t>
      </w:r>
    </w:p>
    <w:p w:rsidR="003B1950" w:rsidRDefault="00360958" w:rsidP="00C661EC">
      <w:pPr>
        <w:rPr>
          <w:rFonts w:cs="Arial"/>
          <w:noProof/>
        </w:rPr>
      </w:pPr>
      <w:r>
        <w:rPr>
          <w:rFonts w:cs="Arial"/>
          <w:noProof/>
        </w:rPr>
        <w:drawing>
          <wp:inline distT="0" distB="0" distL="0" distR="0" wp14:anchorId="297111B4" wp14:editId="71C0E58D">
            <wp:extent cx="779145" cy="779145"/>
            <wp:effectExtent l="0" t="0" r="0" b="0"/>
            <wp:docPr id="860" name="Picture 860"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ind w:left="81"/>
        <w:rPr>
          <w:b/>
        </w:rPr>
      </w:pPr>
      <w:bookmarkStart w:id="28" w:name="_Toc298507469"/>
      <w:r w:rsidRPr="005A4867">
        <w:rPr>
          <w:b/>
        </w:rPr>
        <w:t>Facilitator Notes</w:t>
      </w:r>
      <w:bookmarkEnd w:id="28"/>
    </w:p>
    <w:p w:rsidR="003B1950" w:rsidRPr="00C661EC" w:rsidRDefault="003B1950" w:rsidP="00C661EC">
      <w:pPr>
        <w:pStyle w:val="Bullet1"/>
        <w:numPr>
          <w:ilvl w:val="0"/>
          <w:numId w:val="21"/>
        </w:numPr>
        <w:rPr>
          <w:szCs w:val="24"/>
        </w:rPr>
      </w:pPr>
      <w:r w:rsidRPr="00C661EC">
        <w:rPr>
          <w:szCs w:val="24"/>
        </w:rPr>
        <w:t>Spend 10 minutes summarizing the scenario using the PowerPoint presentation. Let participants know that additional details are in the SITMAN.</w:t>
      </w:r>
    </w:p>
    <w:p w:rsidR="003B1950" w:rsidRPr="00C661EC" w:rsidRDefault="003B1950" w:rsidP="00C661EC">
      <w:pPr>
        <w:pStyle w:val="NumberedList"/>
        <w:numPr>
          <w:ilvl w:val="0"/>
          <w:numId w:val="21"/>
        </w:numPr>
        <w:rPr>
          <w:szCs w:val="24"/>
        </w:rPr>
      </w:pPr>
      <w:r w:rsidRPr="00C661EC">
        <w:rPr>
          <w:szCs w:val="24"/>
        </w:rPr>
        <w:t>Before participants begin their discussion of the assigned questions, provide an opportunity to ask questions.</w:t>
      </w:r>
    </w:p>
    <w:p w:rsidR="003B1950" w:rsidRPr="00C661EC" w:rsidRDefault="003B1950" w:rsidP="00C661EC">
      <w:pPr>
        <w:pStyle w:val="NumberedList"/>
        <w:numPr>
          <w:ilvl w:val="0"/>
          <w:numId w:val="21"/>
        </w:numPr>
        <w:rPr>
          <w:szCs w:val="24"/>
        </w:rPr>
      </w:pPr>
      <w:r w:rsidRPr="00C661EC">
        <w:rPr>
          <w:szCs w:val="24"/>
        </w:rPr>
        <w:lastRenderedPageBreak/>
        <w:t>Quickly review the expectations for the breakout session and have participants begin their discussions.</w:t>
      </w:r>
    </w:p>
    <w:p w:rsidR="003B1950" w:rsidRDefault="003B1950" w:rsidP="00C661EC">
      <w:pPr>
        <w:pStyle w:val="NumberedList"/>
        <w:numPr>
          <w:ilvl w:val="0"/>
          <w:numId w:val="21"/>
        </w:numPr>
        <w:rPr>
          <w:szCs w:val="24"/>
        </w:rPr>
      </w:pPr>
      <w:r w:rsidRPr="00C661EC">
        <w:rPr>
          <w:szCs w:val="24"/>
        </w:rPr>
        <w:t>Inform the participants that each group will be assigned questions regarding each module for discussion.</w:t>
      </w:r>
    </w:p>
    <w:p w:rsidR="003B1950" w:rsidRDefault="003B1950" w:rsidP="00C661EC">
      <w:pPr>
        <w:pStyle w:val="NumberedList"/>
        <w:rPr>
          <w:szCs w:val="24"/>
        </w:rPr>
      </w:pPr>
    </w:p>
    <w:p w:rsidR="003B1950" w:rsidRDefault="00360958" w:rsidP="00C661EC">
      <w:pPr>
        <w:rPr>
          <w:rStyle w:val="CommentReference"/>
          <w:rFonts w:cs="Arial"/>
          <w:b/>
          <w:sz w:val="28"/>
          <w:szCs w:val="24"/>
        </w:rPr>
      </w:pPr>
      <w:bookmarkStart w:id="29" w:name="_Toc290562885"/>
      <w:r>
        <w:rPr>
          <w:noProof/>
        </w:rPr>
        <w:drawing>
          <wp:inline distT="0" distB="0" distL="0" distR="0" wp14:anchorId="10335726" wp14:editId="1CA30920">
            <wp:extent cx="1487170" cy="810895"/>
            <wp:effectExtent l="0" t="0" r="0" b="0"/>
            <wp:docPr id="861" name="Picture 861"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p w:rsidR="003B1950" w:rsidRPr="005A4867" w:rsidRDefault="003B1950" w:rsidP="00C661EC">
      <w:pPr>
        <w:pStyle w:val="Heading2"/>
        <w:rPr>
          <w:rStyle w:val="CommentReference"/>
          <w:rFonts w:cs="Arial"/>
          <w:b/>
          <w:sz w:val="28"/>
          <w:szCs w:val="24"/>
        </w:rPr>
      </w:pPr>
      <w:bookmarkStart w:id="30" w:name="_Toc298507470"/>
      <w:r w:rsidRPr="005A4867">
        <w:rPr>
          <w:rStyle w:val="CommentReference"/>
          <w:rFonts w:cs="Arial"/>
          <w:b/>
          <w:sz w:val="28"/>
          <w:szCs w:val="24"/>
        </w:rPr>
        <w:t>Breakout Session</w:t>
      </w:r>
      <w:bookmarkEnd w:id="29"/>
      <w:bookmarkEnd w:id="30"/>
    </w:p>
    <w:p w:rsidR="003B1950" w:rsidRPr="00C661EC" w:rsidRDefault="003B1950" w:rsidP="00C661EC">
      <w:pPr>
        <w:pStyle w:val="Bullet1"/>
        <w:numPr>
          <w:ilvl w:val="0"/>
          <w:numId w:val="19"/>
        </w:numPr>
        <w:rPr>
          <w:color w:val="auto"/>
          <w:szCs w:val="24"/>
        </w:rPr>
      </w:pPr>
      <w:r w:rsidRPr="00C661EC">
        <w:rPr>
          <w:color w:val="auto"/>
          <w:szCs w:val="24"/>
        </w:rPr>
        <w:t>Refer participants to relevant SITMAN pages.</w:t>
      </w:r>
    </w:p>
    <w:p w:rsidR="003B1950" w:rsidRDefault="003B1950" w:rsidP="00C661EC">
      <w:pPr>
        <w:pStyle w:val="Bullet1"/>
        <w:numPr>
          <w:ilvl w:val="0"/>
          <w:numId w:val="19"/>
        </w:numPr>
        <w:rPr>
          <w:color w:val="auto"/>
          <w:szCs w:val="24"/>
        </w:rPr>
      </w:pPr>
      <w:r w:rsidRPr="00C661EC">
        <w:rPr>
          <w:color w:val="auto"/>
          <w:szCs w:val="24"/>
        </w:rPr>
        <w:t>Indicate to each group which questions it should answer for that module.</w:t>
      </w:r>
    </w:p>
    <w:p w:rsidR="003B1950" w:rsidRPr="00C661EC" w:rsidRDefault="003B1950" w:rsidP="00C661EC">
      <w:pPr>
        <w:pStyle w:val="Bullet1"/>
        <w:numPr>
          <w:ilvl w:val="0"/>
          <w:numId w:val="0"/>
        </w:numPr>
        <w:ind w:left="547" w:hanging="360"/>
        <w:rPr>
          <w:color w:val="auto"/>
          <w:szCs w:val="24"/>
        </w:rPr>
      </w:pPr>
    </w:p>
    <w:p w:rsidR="003B1950" w:rsidRDefault="003B1950" w:rsidP="00C661EC">
      <w:pPr>
        <w:pStyle w:val="Bullet1"/>
        <w:numPr>
          <w:ilvl w:val="0"/>
          <w:numId w:val="0"/>
        </w:numPr>
        <w:ind w:left="547" w:hanging="360"/>
        <w:rPr>
          <w:noProof/>
        </w:rPr>
      </w:pPr>
    </w:p>
    <w:p w:rsidR="003B1950" w:rsidRDefault="00360958" w:rsidP="00C661EC">
      <w:pPr>
        <w:pStyle w:val="Bullet1"/>
        <w:numPr>
          <w:ilvl w:val="0"/>
          <w:numId w:val="0"/>
        </w:numPr>
        <w:ind w:left="547" w:hanging="360"/>
        <w:rPr>
          <w:color w:val="auto"/>
          <w:sz w:val="20"/>
        </w:rPr>
      </w:pPr>
      <w:r>
        <w:rPr>
          <w:noProof/>
          <w:lang w:eastAsia="en-US"/>
        </w:rPr>
        <w:drawing>
          <wp:inline distT="0" distB="0" distL="0" distR="0" wp14:anchorId="35A1CC92" wp14:editId="1B31BC82">
            <wp:extent cx="779145" cy="779145"/>
            <wp:effectExtent l="0" t="0" r="0" b="0"/>
            <wp:docPr id="862" name="Picture 862"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rPr>
          <w:b/>
        </w:rPr>
      </w:pPr>
      <w:bookmarkStart w:id="31" w:name="_Toc298507471"/>
      <w:r w:rsidRPr="005A4867">
        <w:rPr>
          <w:b/>
        </w:rPr>
        <w:t>Facilitator Notes</w:t>
      </w:r>
      <w:bookmarkEnd w:id="31"/>
    </w:p>
    <w:p w:rsidR="003B1950" w:rsidRPr="00C661EC" w:rsidRDefault="003B1950" w:rsidP="00C661EC">
      <w:pPr>
        <w:pStyle w:val="NumberedList"/>
        <w:numPr>
          <w:ilvl w:val="0"/>
          <w:numId w:val="20"/>
        </w:numPr>
        <w:rPr>
          <w:szCs w:val="24"/>
        </w:rPr>
      </w:pPr>
      <w:r w:rsidRPr="00C661EC">
        <w:rPr>
          <w:szCs w:val="24"/>
        </w:rPr>
        <w:t>At the appropriate time, ask the participants in the breakout sessions to end their discussions so that the group can participate in the moderated discussion. Give the groups 10-, 5- and 2-minute warnings so that they can wrap up their discussions.</w:t>
      </w:r>
    </w:p>
    <w:p w:rsidR="003B1950" w:rsidRPr="00C661EC" w:rsidRDefault="003B1950" w:rsidP="00C661EC">
      <w:pPr>
        <w:pStyle w:val="NumberedList"/>
        <w:numPr>
          <w:ilvl w:val="0"/>
          <w:numId w:val="20"/>
        </w:numPr>
        <w:rPr>
          <w:szCs w:val="24"/>
        </w:rPr>
      </w:pPr>
      <w:r w:rsidRPr="00C661EC">
        <w:rPr>
          <w:szCs w:val="24"/>
        </w:rPr>
        <w:t>Have each of the groups give a report of its discussion. It should focus on the top three items they have discussed and should be important for the whole group to know.</w:t>
      </w:r>
      <w:r w:rsidRPr="00C661EC" w:rsidDel="007065D5">
        <w:rPr>
          <w:szCs w:val="24"/>
        </w:rPr>
        <w:t xml:space="preserve"> </w:t>
      </w:r>
    </w:p>
    <w:p w:rsidR="003B1950" w:rsidRPr="00C661EC" w:rsidRDefault="003B1950" w:rsidP="00C661EC">
      <w:pPr>
        <w:pStyle w:val="NumberedList"/>
        <w:numPr>
          <w:ilvl w:val="0"/>
          <w:numId w:val="20"/>
        </w:numPr>
        <w:rPr>
          <w:szCs w:val="24"/>
        </w:rPr>
      </w:pPr>
      <w:r w:rsidRPr="00C661EC">
        <w:rPr>
          <w:szCs w:val="24"/>
        </w:rPr>
        <w:t>Ask if there are any comments from other participants about the questions and answers reported.</w:t>
      </w:r>
    </w:p>
    <w:p w:rsidR="003B1950" w:rsidRPr="00C661EC" w:rsidRDefault="003B1950" w:rsidP="00C661EC">
      <w:pPr>
        <w:pStyle w:val="NumberedList"/>
        <w:numPr>
          <w:ilvl w:val="0"/>
          <w:numId w:val="20"/>
        </w:numPr>
        <w:rPr>
          <w:szCs w:val="24"/>
        </w:rPr>
      </w:pPr>
      <w:r w:rsidRPr="00C661EC">
        <w:rPr>
          <w:szCs w:val="24"/>
        </w:rPr>
        <w:t>If a group is unable to answer a question, pose the question to the whole group and see if an answer can be found.</w:t>
      </w:r>
    </w:p>
    <w:p w:rsidR="003B1950" w:rsidRDefault="003B1950" w:rsidP="00C661EC">
      <w:pPr>
        <w:pStyle w:val="NumberedList"/>
        <w:numPr>
          <w:ilvl w:val="0"/>
          <w:numId w:val="20"/>
        </w:numPr>
        <w:rPr>
          <w:szCs w:val="24"/>
        </w:rPr>
      </w:pPr>
      <w:r w:rsidRPr="00C661EC">
        <w:rPr>
          <w:szCs w:val="24"/>
        </w:rPr>
        <w:t>Unresolved questions should be recorded and later addressed in the After-Action Report.</w:t>
      </w:r>
    </w:p>
    <w:p w:rsidR="003B1950" w:rsidRDefault="003B1950" w:rsidP="00C661EC">
      <w:pPr>
        <w:pStyle w:val="NumberedList"/>
        <w:numPr>
          <w:ilvl w:val="0"/>
          <w:numId w:val="20"/>
        </w:numPr>
        <w:rPr>
          <w:szCs w:val="24"/>
        </w:rPr>
      </w:pPr>
      <w:r>
        <w:rPr>
          <w:szCs w:val="24"/>
        </w:rPr>
        <w:t>M</w:t>
      </w:r>
      <w:r w:rsidRPr="00C661EC">
        <w:rPr>
          <w:szCs w:val="24"/>
        </w:rPr>
        <w:t>anage the clock, and keep the discussion on track.</w:t>
      </w:r>
    </w:p>
    <w:p w:rsidR="003B1950" w:rsidRDefault="003B1950" w:rsidP="00C661EC">
      <w:pPr>
        <w:pStyle w:val="NumberedList"/>
        <w:rPr>
          <w:szCs w:val="24"/>
        </w:rPr>
      </w:pPr>
    </w:p>
    <w:p w:rsidR="003B1950" w:rsidRDefault="00360958" w:rsidP="00C661EC">
      <w:pPr>
        <w:pStyle w:val="NumberedList"/>
        <w:rPr>
          <w:noProof/>
        </w:rPr>
      </w:pPr>
      <w:r>
        <w:rPr>
          <w:noProof/>
          <w:lang w:eastAsia="en-US"/>
        </w:rPr>
        <w:lastRenderedPageBreak/>
        <w:drawing>
          <wp:inline distT="0" distB="0" distL="0" distR="0" wp14:anchorId="5E1974EE" wp14:editId="11A7C706">
            <wp:extent cx="755650" cy="747395"/>
            <wp:effectExtent l="0" t="0" r="0" b="0"/>
            <wp:docPr id="863" name="Picture 863"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8943" t="26810" r="27837" b="26810"/>
                    <a:stretch>
                      <a:fillRect/>
                    </a:stretch>
                  </pic:blipFill>
                  <pic:spPr bwMode="auto">
                    <a:xfrm>
                      <a:off x="0" y="0"/>
                      <a:ext cx="755650" cy="747395"/>
                    </a:xfrm>
                    <a:prstGeom prst="rect">
                      <a:avLst/>
                    </a:prstGeom>
                    <a:noFill/>
                    <a:ln>
                      <a:noFill/>
                    </a:ln>
                  </pic:spPr>
                </pic:pic>
              </a:graphicData>
            </a:graphic>
          </wp:inline>
        </w:drawing>
      </w:r>
    </w:p>
    <w:p w:rsidR="003B1950" w:rsidRPr="00080E20" w:rsidRDefault="003B1950" w:rsidP="00080E20">
      <w:pPr>
        <w:pStyle w:val="Heading2"/>
        <w:rPr>
          <w:b/>
          <w:iCs w:val="0"/>
        </w:rPr>
      </w:pPr>
      <w:bookmarkStart w:id="32" w:name="_Toc298507472"/>
      <w:r w:rsidRPr="00080E20">
        <w:rPr>
          <w:b/>
          <w:iCs w:val="0"/>
        </w:rPr>
        <w:t>Break</w:t>
      </w:r>
      <w:bookmarkEnd w:id="32"/>
    </w:p>
    <w:p w:rsidR="003B1950" w:rsidRDefault="003B1950" w:rsidP="00C661EC">
      <w:r w:rsidRPr="00C661EC">
        <w:t>Take a 15-minute break before continuing with Module 2.</w:t>
      </w:r>
    </w:p>
    <w:p w:rsidR="003B1950" w:rsidRDefault="003B1950" w:rsidP="00C661EC"/>
    <w:p w:rsidR="003B1950" w:rsidRDefault="00360958" w:rsidP="00C661EC">
      <w:pPr>
        <w:rPr>
          <w:rFonts w:cs="Arial"/>
          <w:noProof/>
        </w:rPr>
      </w:pPr>
      <w:r>
        <w:rPr>
          <w:rFonts w:cs="Arial"/>
          <w:noProof/>
        </w:rPr>
        <w:drawing>
          <wp:inline distT="0" distB="0" distL="0" distR="0" wp14:anchorId="6C8AEE9E" wp14:editId="28F12181">
            <wp:extent cx="779145" cy="779145"/>
            <wp:effectExtent l="0" t="0" r="0" b="0"/>
            <wp:docPr id="864" name="Picture 864"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F829A7" w:rsidRDefault="003B1950" w:rsidP="00080E20">
      <w:pPr>
        <w:pStyle w:val="Heading1"/>
        <w:rPr>
          <w:i/>
        </w:rPr>
      </w:pPr>
      <w:bookmarkStart w:id="33" w:name="_Toc290562887"/>
      <w:bookmarkStart w:id="34" w:name="_Toc292894923"/>
      <w:bookmarkStart w:id="35" w:name="_Toc298507477"/>
      <w:r w:rsidRPr="00F829A7">
        <w:t xml:space="preserve">Module </w:t>
      </w:r>
      <w:r>
        <w:t>2</w:t>
      </w:r>
      <w:r w:rsidRPr="00F829A7">
        <w:t xml:space="preserve"> – </w:t>
      </w:r>
      <w:bookmarkEnd w:id="33"/>
      <w:bookmarkEnd w:id="34"/>
      <w:bookmarkEnd w:id="35"/>
      <w:r w:rsidR="001C4DC4">
        <w:t>Information and Investigation</w:t>
      </w:r>
    </w:p>
    <w:p w:rsidR="003B1950" w:rsidRPr="00080E20" w:rsidRDefault="003B1950" w:rsidP="00080E20">
      <w:r w:rsidRPr="00080E20">
        <w:t xml:space="preserve">Explain the tasks for the participants: </w:t>
      </w:r>
    </w:p>
    <w:p w:rsidR="003B1950" w:rsidRPr="00080E20" w:rsidRDefault="003B1950" w:rsidP="00080E20">
      <w:pPr>
        <w:pStyle w:val="Bullet1"/>
        <w:numPr>
          <w:ilvl w:val="0"/>
          <w:numId w:val="19"/>
        </w:numPr>
        <w:rPr>
          <w:szCs w:val="24"/>
        </w:rPr>
      </w:pPr>
      <w:r w:rsidRPr="00080E20">
        <w:rPr>
          <w:szCs w:val="24"/>
        </w:rPr>
        <w:t xml:space="preserve">You have 65 </w:t>
      </w:r>
      <w:r w:rsidRPr="00080E20">
        <w:rPr>
          <w:color w:val="auto"/>
          <w:szCs w:val="24"/>
        </w:rPr>
        <w:t>minutes</w:t>
      </w:r>
      <w:r w:rsidRPr="00080E20">
        <w:rPr>
          <w:szCs w:val="24"/>
        </w:rPr>
        <w:t xml:space="preserve"> to consider the developments and assigned questions in your group for Module 2.</w:t>
      </w:r>
    </w:p>
    <w:p w:rsidR="003B1950" w:rsidRPr="00080E20" w:rsidRDefault="003B1950" w:rsidP="00080E20">
      <w:pPr>
        <w:pStyle w:val="Bullet1"/>
        <w:numPr>
          <w:ilvl w:val="0"/>
          <w:numId w:val="19"/>
        </w:numPr>
        <w:rPr>
          <w:szCs w:val="24"/>
        </w:rPr>
      </w:pPr>
      <w:r w:rsidRPr="00080E20">
        <w:rPr>
          <w:szCs w:val="24"/>
        </w:rPr>
        <w:t xml:space="preserve">Spend 5 minutes summarizing the scenario using the PowerPoint presentation. Let participants know that additional details are in the SITMAN. </w:t>
      </w:r>
    </w:p>
    <w:p w:rsidR="003B1950" w:rsidRPr="00080E20" w:rsidRDefault="003B1950" w:rsidP="00080E20">
      <w:pPr>
        <w:pStyle w:val="Bullet1"/>
        <w:numPr>
          <w:ilvl w:val="0"/>
          <w:numId w:val="19"/>
        </w:numPr>
        <w:rPr>
          <w:szCs w:val="24"/>
        </w:rPr>
      </w:pPr>
      <w:r w:rsidRPr="00080E20">
        <w:rPr>
          <w:szCs w:val="24"/>
        </w:rPr>
        <w:t>Ask participants to spend 30 minutes answering the assigned questions</w:t>
      </w:r>
      <w:r w:rsidRPr="00080E20">
        <w:rPr>
          <w:color w:val="FF0000"/>
          <w:szCs w:val="24"/>
        </w:rPr>
        <w:t>.</w:t>
      </w:r>
      <w:r w:rsidRPr="00080E20">
        <w:rPr>
          <w:szCs w:val="24"/>
        </w:rPr>
        <w:t xml:space="preserve"> </w:t>
      </w:r>
    </w:p>
    <w:p w:rsidR="003B1950" w:rsidRPr="00080E20" w:rsidRDefault="003B1950" w:rsidP="00080E20">
      <w:pPr>
        <w:pStyle w:val="Bullet1"/>
        <w:numPr>
          <w:ilvl w:val="0"/>
          <w:numId w:val="19"/>
        </w:numPr>
        <w:rPr>
          <w:szCs w:val="24"/>
        </w:rPr>
      </w:pPr>
      <w:r w:rsidRPr="00080E20">
        <w:rPr>
          <w:szCs w:val="24"/>
        </w:rPr>
        <w:t>Tell participants that after the time to answer questions has elapsed they will reconvene as a whole group to report on their findings and issues.</w:t>
      </w:r>
    </w:p>
    <w:p w:rsidR="003B1950" w:rsidRPr="00080E20" w:rsidRDefault="003B1950" w:rsidP="00080E20">
      <w:pPr>
        <w:pStyle w:val="Bullet1"/>
        <w:numPr>
          <w:ilvl w:val="0"/>
          <w:numId w:val="19"/>
        </w:numPr>
        <w:rPr>
          <w:szCs w:val="24"/>
        </w:rPr>
      </w:pPr>
      <w:r w:rsidRPr="00080E20">
        <w:rPr>
          <w:szCs w:val="24"/>
        </w:rPr>
        <w:t>Explain that there are 30 minutes allotted for the whole group report back so each group should focus on three discoveries or issues that are important for the whole group to know.</w:t>
      </w:r>
    </w:p>
    <w:p w:rsidR="003B1950" w:rsidRPr="00080E20" w:rsidRDefault="003B1950" w:rsidP="00080E20">
      <w:pPr>
        <w:pStyle w:val="Bullet1"/>
        <w:numPr>
          <w:ilvl w:val="0"/>
          <w:numId w:val="19"/>
        </w:numPr>
        <w:rPr>
          <w:szCs w:val="24"/>
        </w:rPr>
      </w:pPr>
      <w:r w:rsidRPr="00080E20">
        <w:rPr>
          <w:szCs w:val="24"/>
        </w:rPr>
        <w:t>Tell the participants that to expedite the whole group feedback, they should select a group recorder/reporter in advance.</w:t>
      </w:r>
    </w:p>
    <w:p w:rsidR="003B1950" w:rsidRPr="00080E20" w:rsidRDefault="003B1950" w:rsidP="00080E20">
      <w:pPr>
        <w:pStyle w:val="Bullet1"/>
        <w:numPr>
          <w:ilvl w:val="0"/>
          <w:numId w:val="19"/>
        </w:numPr>
        <w:rPr>
          <w:szCs w:val="24"/>
        </w:rPr>
      </w:pPr>
      <w:r w:rsidRPr="00080E20">
        <w:rPr>
          <w:szCs w:val="24"/>
        </w:rPr>
        <w:t>Identify any additional requirements, critical issues, decisions</w:t>
      </w:r>
      <w:r w:rsidR="00F46242">
        <w:rPr>
          <w:szCs w:val="24"/>
        </w:rPr>
        <w:t>,</w:t>
      </w:r>
      <w:r w:rsidRPr="00080E20">
        <w:rPr>
          <w:szCs w:val="24"/>
        </w:rPr>
        <w:t xml:space="preserve"> and questions you think should be addressed at this time.  </w:t>
      </w:r>
    </w:p>
    <w:p w:rsidR="003B1950" w:rsidRPr="00080E20" w:rsidRDefault="003B1950" w:rsidP="00080E20">
      <w:pPr>
        <w:pStyle w:val="Bullet1"/>
        <w:numPr>
          <w:ilvl w:val="0"/>
          <w:numId w:val="19"/>
        </w:numPr>
        <w:rPr>
          <w:szCs w:val="24"/>
        </w:rPr>
      </w:pPr>
      <w:r w:rsidRPr="00080E20">
        <w:rPr>
          <w:szCs w:val="24"/>
        </w:rPr>
        <w:t>Unanswered questions should be written down for discussion with the entire group.</w:t>
      </w:r>
    </w:p>
    <w:p w:rsidR="003B1950" w:rsidRPr="00080E20" w:rsidRDefault="003B1950" w:rsidP="00080E20">
      <w:pPr>
        <w:pStyle w:val="Bullet1"/>
        <w:numPr>
          <w:ilvl w:val="0"/>
          <w:numId w:val="19"/>
        </w:numPr>
        <w:rPr>
          <w:szCs w:val="24"/>
        </w:rPr>
      </w:pPr>
      <w:r w:rsidRPr="00080E20">
        <w:rPr>
          <w:szCs w:val="24"/>
        </w:rPr>
        <w:t>Tell participants you will help them manage their time, and instruct them when to begin constructing their report for presentation to the whole group.</w:t>
      </w:r>
    </w:p>
    <w:p w:rsidR="003B1950" w:rsidRDefault="003B1950" w:rsidP="00773BFD">
      <w:r w:rsidRPr="00080E20">
        <w:rPr>
          <w:b/>
          <w:u w:val="single"/>
        </w:rPr>
        <w:t>Note to Facilitator:</w:t>
      </w:r>
      <w:r w:rsidRPr="00080E20">
        <w:t xml:space="preserve"> Timing is critical. Manage the clock, and allow 65 minutes in total for the entire module. Keep them informed about remaining time, and give them warnings at 10 minutes</w:t>
      </w:r>
      <w:r>
        <w:t>, 5 minutes and 2 minutes. Whole group discussion is limited to 30 minutes.</w:t>
      </w:r>
      <w:r w:rsidR="00773BFD">
        <w:t xml:space="preserve"> </w:t>
      </w:r>
    </w:p>
    <w:p w:rsidR="003B1950" w:rsidRDefault="00360958" w:rsidP="00080E20">
      <w:r>
        <w:rPr>
          <w:rFonts w:cs="Arial"/>
          <w:noProof/>
        </w:rPr>
        <w:lastRenderedPageBreak/>
        <w:drawing>
          <wp:inline distT="0" distB="0" distL="0" distR="0" wp14:anchorId="459F2050" wp14:editId="04A77DB9">
            <wp:extent cx="779145" cy="779145"/>
            <wp:effectExtent l="0" t="0" r="0" b="0"/>
            <wp:docPr id="865" name="Picture 865"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080E20" w:rsidRDefault="003B1950" w:rsidP="00080E20">
      <w:pPr>
        <w:pStyle w:val="Heading2"/>
        <w:ind w:left="81"/>
        <w:rPr>
          <w:b/>
        </w:rPr>
      </w:pPr>
      <w:bookmarkStart w:id="36" w:name="_Toc292894924"/>
      <w:bookmarkStart w:id="37" w:name="_Toc298507478"/>
      <w:r w:rsidRPr="00080E20">
        <w:rPr>
          <w:b/>
        </w:rPr>
        <w:t>Facilitator Notes</w:t>
      </w:r>
      <w:bookmarkEnd w:id="36"/>
      <w:bookmarkEnd w:id="37"/>
    </w:p>
    <w:p w:rsidR="003B1950" w:rsidRDefault="003B1950" w:rsidP="00080E20">
      <w:pPr>
        <w:pStyle w:val="Bullet1"/>
        <w:numPr>
          <w:ilvl w:val="0"/>
          <w:numId w:val="29"/>
        </w:numPr>
      </w:pPr>
      <w:r>
        <w:t xml:space="preserve">Spend 5 minutes summarizing the scenario using the PowerPoint presentation. Let participants know that additional details are in the SITMAN. </w:t>
      </w:r>
    </w:p>
    <w:p w:rsidR="003B1950" w:rsidRPr="008C11D1" w:rsidRDefault="003B1950" w:rsidP="00080E20">
      <w:pPr>
        <w:pStyle w:val="NumberedList"/>
        <w:numPr>
          <w:ilvl w:val="0"/>
          <w:numId w:val="29"/>
        </w:numPr>
      </w:pPr>
      <w:r>
        <w:t xml:space="preserve">Before participants begin their discussion of the assigned questions, </w:t>
      </w:r>
      <w:r w:rsidRPr="008C11D1">
        <w:t>provide an opportunity to ask questions.</w:t>
      </w:r>
    </w:p>
    <w:p w:rsidR="003B1950" w:rsidRDefault="003B1950" w:rsidP="00080E20">
      <w:pPr>
        <w:pStyle w:val="NumberedList"/>
        <w:numPr>
          <w:ilvl w:val="0"/>
          <w:numId w:val="29"/>
        </w:numPr>
      </w:pPr>
      <w:r>
        <w:t>Quickly r</w:t>
      </w:r>
      <w:r w:rsidRPr="008C11D1">
        <w:t xml:space="preserve">eview the expectations for the breakout session and have </w:t>
      </w:r>
      <w:r>
        <w:t>p</w:t>
      </w:r>
      <w:r w:rsidRPr="008C11D1">
        <w:t>articipants begin their discussions.</w:t>
      </w:r>
    </w:p>
    <w:p w:rsidR="000A13E1" w:rsidRDefault="003B1950" w:rsidP="000A13E1">
      <w:pPr>
        <w:pStyle w:val="NumberedList"/>
        <w:numPr>
          <w:ilvl w:val="0"/>
          <w:numId w:val="29"/>
        </w:numPr>
        <w:rPr>
          <w:noProof/>
        </w:rPr>
      </w:pPr>
      <w:r w:rsidRPr="008C11D1">
        <w:t xml:space="preserve">Inform the </w:t>
      </w:r>
      <w:r>
        <w:t>p</w:t>
      </w:r>
      <w:r w:rsidRPr="008C11D1">
        <w:t>articipants that each group will be assigned questions regarding each module for discussion.</w:t>
      </w:r>
    </w:p>
    <w:p w:rsidR="000A13E1" w:rsidRDefault="000A13E1" w:rsidP="000A13E1">
      <w:pPr>
        <w:pStyle w:val="NumberedList"/>
        <w:ind w:firstLine="0"/>
        <w:rPr>
          <w:noProof/>
        </w:rPr>
      </w:pPr>
    </w:p>
    <w:p w:rsidR="003B1950" w:rsidRDefault="000A13E1" w:rsidP="000A13E1">
      <w:pPr>
        <w:pStyle w:val="NumberedList"/>
        <w:ind w:firstLine="0"/>
        <w:rPr>
          <w:noProof/>
        </w:rPr>
      </w:pPr>
      <w:r>
        <w:rPr>
          <w:noProof/>
          <w:lang w:eastAsia="en-US"/>
        </w:rPr>
        <w:t xml:space="preserve"> </w:t>
      </w:r>
      <w:r w:rsidR="00360958">
        <w:rPr>
          <w:noProof/>
          <w:lang w:eastAsia="en-US"/>
        </w:rPr>
        <w:drawing>
          <wp:inline distT="0" distB="0" distL="0" distR="0" wp14:anchorId="288EE1D3" wp14:editId="0C7A174C">
            <wp:extent cx="1487170" cy="810895"/>
            <wp:effectExtent l="0" t="0" r="0" b="0"/>
            <wp:docPr id="866" name="Picture 866"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6"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p w:rsidR="003B1950" w:rsidRPr="00080E20" w:rsidRDefault="003B1950" w:rsidP="00080E20">
      <w:pPr>
        <w:pStyle w:val="Heading2"/>
        <w:rPr>
          <w:b/>
          <w:iCs w:val="0"/>
        </w:rPr>
      </w:pPr>
      <w:bookmarkStart w:id="38" w:name="_Toc292894925"/>
      <w:bookmarkStart w:id="39" w:name="_Toc298507479"/>
      <w:r w:rsidRPr="00080E20">
        <w:rPr>
          <w:b/>
          <w:iCs w:val="0"/>
        </w:rPr>
        <w:t>Breakout Session</w:t>
      </w:r>
      <w:bookmarkEnd w:id="38"/>
      <w:bookmarkEnd w:id="39"/>
    </w:p>
    <w:p w:rsidR="003B1950" w:rsidRPr="00080E20" w:rsidRDefault="003B1950" w:rsidP="00080E20">
      <w:pPr>
        <w:pStyle w:val="Bullet1"/>
        <w:numPr>
          <w:ilvl w:val="0"/>
          <w:numId w:val="19"/>
        </w:numPr>
        <w:rPr>
          <w:color w:val="auto"/>
        </w:rPr>
      </w:pPr>
      <w:r>
        <w:t>Refer participants to relevant SITMAN pages.</w:t>
      </w:r>
    </w:p>
    <w:p w:rsidR="000A13E1" w:rsidRPr="000A13E1" w:rsidRDefault="003B1950" w:rsidP="000A13E1">
      <w:pPr>
        <w:pStyle w:val="Bullet1"/>
        <w:numPr>
          <w:ilvl w:val="0"/>
          <w:numId w:val="19"/>
        </w:numPr>
        <w:rPr>
          <w:rFonts w:cs="Arial"/>
          <w:noProof/>
        </w:rPr>
      </w:pPr>
      <w:r>
        <w:t>Indicate to each group which questions it should answer for that module.</w:t>
      </w:r>
    </w:p>
    <w:p w:rsidR="000A13E1" w:rsidRDefault="000A13E1" w:rsidP="000A13E1">
      <w:pPr>
        <w:pStyle w:val="Bullet1"/>
        <w:numPr>
          <w:ilvl w:val="0"/>
          <w:numId w:val="0"/>
        </w:numPr>
        <w:ind w:left="547"/>
        <w:rPr>
          <w:rFonts w:cs="Arial"/>
          <w:noProof/>
        </w:rPr>
      </w:pPr>
    </w:p>
    <w:p w:rsidR="003B1950" w:rsidRPr="000A13E1" w:rsidRDefault="000A13E1" w:rsidP="000A13E1">
      <w:pPr>
        <w:pStyle w:val="Bullet1"/>
        <w:numPr>
          <w:ilvl w:val="0"/>
          <w:numId w:val="0"/>
        </w:numPr>
        <w:ind w:left="547"/>
        <w:rPr>
          <w:rFonts w:cs="Arial"/>
          <w:noProof/>
        </w:rPr>
      </w:pPr>
      <w:r w:rsidRPr="000A13E1">
        <w:rPr>
          <w:rFonts w:cs="Arial"/>
          <w:noProof/>
          <w:lang w:eastAsia="en-US"/>
        </w:rPr>
        <w:t xml:space="preserve"> </w:t>
      </w:r>
      <w:r w:rsidR="00360958">
        <w:rPr>
          <w:rFonts w:cs="Arial"/>
          <w:noProof/>
          <w:lang w:eastAsia="en-US"/>
        </w:rPr>
        <w:drawing>
          <wp:inline distT="0" distB="0" distL="0" distR="0" wp14:anchorId="42DC8890" wp14:editId="216FE0DE">
            <wp:extent cx="779145" cy="779145"/>
            <wp:effectExtent l="0" t="0" r="0" b="0"/>
            <wp:docPr id="867" name="Picture 867"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080E20" w:rsidRDefault="003B1950" w:rsidP="00080E20">
      <w:pPr>
        <w:pStyle w:val="Heading2"/>
        <w:rPr>
          <w:b/>
          <w:iCs w:val="0"/>
        </w:rPr>
      </w:pPr>
      <w:bookmarkStart w:id="40" w:name="_Toc292894926"/>
      <w:bookmarkStart w:id="41" w:name="_Toc298507480"/>
      <w:r w:rsidRPr="00080E20">
        <w:rPr>
          <w:b/>
          <w:iCs w:val="0"/>
        </w:rPr>
        <w:t>Facilitator Notes</w:t>
      </w:r>
      <w:bookmarkEnd w:id="40"/>
      <w:bookmarkEnd w:id="41"/>
    </w:p>
    <w:p w:rsidR="003B1950" w:rsidRDefault="003B1950" w:rsidP="00080E20">
      <w:pPr>
        <w:pStyle w:val="NumberedList"/>
        <w:numPr>
          <w:ilvl w:val="0"/>
          <w:numId w:val="31"/>
        </w:numPr>
      </w:pPr>
      <w:r w:rsidRPr="000D0C4C">
        <w:t>At the appropriate time, ask the participants in the breakout sessions to end their discussions so that the group can participate in the moderated discussion. You might want to give the groups 10, 5 and 2 minute warnings so that they can wrap up their discussions.</w:t>
      </w:r>
    </w:p>
    <w:p w:rsidR="003B1950" w:rsidRDefault="003B1950" w:rsidP="00080E20">
      <w:pPr>
        <w:pStyle w:val="NumberedList"/>
        <w:numPr>
          <w:ilvl w:val="0"/>
          <w:numId w:val="31"/>
        </w:numPr>
      </w:pPr>
      <w:r w:rsidRPr="000D0C4C">
        <w:t>Have each of the groups give a report of its discussion. It should include questions discussed and the conclusions they were able to reach.</w:t>
      </w:r>
    </w:p>
    <w:p w:rsidR="003B1950" w:rsidRDefault="003B1950" w:rsidP="00080E20">
      <w:pPr>
        <w:pStyle w:val="NumberedList"/>
        <w:numPr>
          <w:ilvl w:val="0"/>
          <w:numId w:val="31"/>
        </w:numPr>
      </w:pPr>
      <w:r w:rsidRPr="000D0C4C">
        <w:t>Ask if there are any comments from other participants about the questions and answers reported.</w:t>
      </w:r>
    </w:p>
    <w:p w:rsidR="003B1950" w:rsidRDefault="003B1950" w:rsidP="00080E20">
      <w:pPr>
        <w:pStyle w:val="NumberedList"/>
        <w:numPr>
          <w:ilvl w:val="0"/>
          <w:numId w:val="31"/>
        </w:numPr>
      </w:pPr>
      <w:r w:rsidRPr="000D0C4C">
        <w:lastRenderedPageBreak/>
        <w:t>If a group is unable to answer a question, pose the question to the whole group and see if an answer can be found.</w:t>
      </w:r>
    </w:p>
    <w:p w:rsidR="003B1950" w:rsidRPr="00080E20" w:rsidRDefault="003B1950" w:rsidP="00080E20">
      <w:pPr>
        <w:pStyle w:val="NumberedList"/>
        <w:numPr>
          <w:ilvl w:val="0"/>
          <w:numId w:val="31"/>
        </w:numPr>
      </w:pPr>
      <w:r w:rsidRPr="000D0C4C">
        <w:t>Unresolved questions should be recorded and later addressed in the After-Action Report.</w:t>
      </w:r>
    </w:p>
    <w:p w:rsidR="003B1950" w:rsidRDefault="003B1950" w:rsidP="00080E20">
      <w:pPr>
        <w:pStyle w:val="NumberedList"/>
      </w:pPr>
    </w:p>
    <w:p w:rsidR="003B1950" w:rsidRDefault="00360958" w:rsidP="00080E20">
      <w:pPr>
        <w:rPr>
          <w:rFonts w:cs="Arial"/>
          <w:noProof/>
          <w:color w:val="487139"/>
          <w:sz w:val="32"/>
        </w:rPr>
      </w:pPr>
      <w:r>
        <w:rPr>
          <w:rFonts w:cs="Arial"/>
          <w:noProof/>
          <w:color w:val="487139"/>
          <w:sz w:val="32"/>
        </w:rPr>
        <w:drawing>
          <wp:inline distT="0" distB="0" distL="0" distR="0" wp14:anchorId="5C127558" wp14:editId="4B2CA2DC">
            <wp:extent cx="755650" cy="747395"/>
            <wp:effectExtent l="0" t="0" r="0" b="0"/>
            <wp:docPr id="868" name="Picture 868"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8943" t="26810" r="27837" b="26810"/>
                    <a:stretch>
                      <a:fillRect/>
                    </a:stretch>
                  </pic:blipFill>
                  <pic:spPr bwMode="auto">
                    <a:xfrm>
                      <a:off x="0" y="0"/>
                      <a:ext cx="755650" cy="747395"/>
                    </a:xfrm>
                    <a:prstGeom prst="rect">
                      <a:avLst/>
                    </a:prstGeom>
                    <a:noFill/>
                    <a:ln>
                      <a:noFill/>
                    </a:ln>
                  </pic:spPr>
                </pic:pic>
              </a:graphicData>
            </a:graphic>
          </wp:inline>
        </w:drawing>
      </w:r>
    </w:p>
    <w:p w:rsidR="003B1950" w:rsidRPr="00080E20" w:rsidRDefault="003B1950" w:rsidP="00080E20">
      <w:pPr>
        <w:pStyle w:val="Heading2"/>
        <w:rPr>
          <w:b/>
          <w:iCs w:val="0"/>
        </w:rPr>
      </w:pPr>
      <w:bookmarkStart w:id="42" w:name="_Toc298507481"/>
      <w:r w:rsidRPr="00080E20">
        <w:rPr>
          <w:b/>
          <w:iCs w:val="0"/>
        </w:rPr>
        <w:t>Break</w:t>
      </w:r>
      <w:bookmarkEnd w:id="42"/>
    </w:p>
    <w:p w:rsidR="003B1950" w:rsidRPr="00080E20" w:rsidRDefault="003B1950" w:rsidP="00080E20">
      <w:r w:rsidRPr="00F829A7">
        <w:rPr>
          <w:rFonts w:cs="Arial"/>
        </w:rPr>
        <w:t xml:space="preserve">Take a </w:t>
      </w:r>
      <w:r>
        <w:rPr>
          <w:rFonts w:cs="Arial"/>
        </w:rPr>
        <w:t xml:space="preserve">15-minute </w:t>
      </w:r>
      <w:r w:rsidRPr="00F829A7">
        <w:rPr>
          <w:rFonts w:cs="Arial"/>
        </w:rPr>
        <w:t xml:space="preserve">break before continuing with </w:t>
      </w:r>
      <w:r w:rsidR="001C4DC4">
        <w:rPr>
          <w:rFonts w:cs="Arial"/>
        </w:rPr>
        <w:t>Module 3</w:t>
      </w:r>
      <w:r>
        <w:rPr>
          <w:rFonts w:cs="Arial"/>
        </w:rPr>
        <w:t>.</w:t>
      </w:r>
    </w:p>
    <w:p w:rsidR="003B1950" w:rsidRDefault="003B1950" w:rsidP="00C661EC"/>
    <w:p w:rsidR="001C4DC4" w:rsidRDefault="001C4DC4" w:rsidP="001C4DC4">
      <w:pPr>
        <w:rPr>
          <w:rFonts w:cs="Arial"/>
          <w:noProof/>
        </w:rPr>
      </w:pPr>
      <w:r>
        <w:rPr>
          <w:rFonts w:cs="Arial"/>
          <w:noProof/>
        </w:rPr>
        <w:drawing>
          <wp:inline distT="0" distB="0" distL="0" distR="0" wp14:anchorId="7810A708" wp14:editId="31E4E142">
            <wp:extent cx="779145" cy="779145"/>
            <wp:effectExtent l="0" t="0" r="0" b="0"/>
            <wp:docPr id="1" name="Picture 1"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1C4DC4" w:rsidRPr="00F829A7" w:rsidRDefault="001C4DC4" w:rsidP="001C4DC4">
      <w:pPr>
        <w:pStyle w:val="Heading1"/>
        <w:rPr>
          <w:i/>
        </w:rPr>
      </w:pPr>
      <w:r w:rsidRPr="00F829A7">
        <w:t xml:space="preserve">Module </w:t>
      </w:r>
      <w:r>
        <w:t>3</w:t>
      </w:r>
      <w:r w:rsidRPr="00F829A7">
        <w:t xml:space="preserve"> – </w:t>
      </w:r>
      <w:r>
        <w:t>Confirmation and Conclusion</w:t>
      </w:r>
    </w:p>
    <w:p w:rsidR="001C4DC4" w:rsidRPr="00080E20" w:rsidRDefault="001C4DC4" w:rsidP="001C4DC4">
      <w:r w:rsidRPr="00080E20">
        <w:t xml:space="preserve">Explain the tasks for the participants: </w:t>
      </w:r>
    </w:p>
    <w:p w:rsidR="001C4DC4" w:rsidRPr="00080E20" w:rsidRDefault="001C4DC4" w:rsidP="001C4DC4">
      <w:pPr>
        <w:pStyle w:val="Bullet1"/>
        <w:numPr>
          <w:ilvl w:val="0"/>
          <w:numId w:val="19"/>
        </w:numPr>
        <w:rPr>
          <w:szCs w:val="24"/>
        </w:rPr>
      </w:pPr>
      <w:r w:rsidRPr="00080E20">
        <w:rPr>
          <w:szCs w:val="24"/>
        </w:rPr>
        <w:t xml:space="preserve">You have 65 </w:t>
      </w:r>
      <w:r w:rsidRPr="00080E20">
        <w:rPr>
          <w:color w:val="auto"/>
          <w:szCs w:val="24"/>
        </w:rPr>
        <w:t>minutes</w:t>
      </w:r>
      <w:r w:rsidRPr="00080E20">
        <w:rPr>
          <w:szCs w:val="24"/>
        </w:rPr>
        <w:t xml:space="preserve"> to consider the developments and assigned questions in your group for Module </w:t>
      </w:r>
      <w:r>
        <w:rPr>
          <w:szCs w:val="24"/>
        </w:rPr>
        <w:t>3</w:t>
      </w:r>
      <w:r w:rsidRPr="00080E20">
        <w:rPr>
          <w:szCs w:val="24"/>
        </w:rPr>
        <w:t>.</w:t>
      </w:r>
    </w:p>
    <w:p w:rsidR="001C4DC4" w:rsidRPr="00080E20" w:rsidRDefault="001C4DC4" w:rsidP="001C4DC4">
      <w:pPr>
        <w:pStyle w:val="Bullet1"/>
        <w:numPr>
          <w:ilvl w:val="0"/>
          <w:numId w:val="19"/>
        </w:numPr>
        <w:rPr>
          <w:szCs w:val="24"/>
        </w:rPr>
      </w:pPr>
      <w:r w:rsidRPr="00080E20">
        <w:rPr>
          <w:szCs w:val="24"/>
        </w:rPr>
        <w:t xml:space="preserve">Spend 5 minutes summarizing the scenario using the PowerPoint presentation. Let participants know that additional details are in the SITMAN. </w:t>
      </w:r>
    </w:p>
    <w:p w:rsidR="001C4DC4" w:rsidRPr="00080E20" w:rsidRDefault="001C4DC4" w:rsidP="001C4DC4">
      <w:pPr>
        <w:pStyle w:val="Bullet1"/>
        <w:numPr>
          <w:ilvl w:val="0"/>
          <w:numId w:val="19"/>
        </w:numPr>
        <w:rPr>
          <w:szCs w:val="24"/>
        </w:rPr>
      </w:pPr>
      <w:r w:rsidRPr="00080E20">
        <w:rPr>
          <w:szCs w:val="24"/>
        </w:rPr>
        <w:t>Ask participants to spend 30 minutes answering the assigned questions</w:t>
      </w:r>
      <w:r w:rsidRPr="00080E20">
        <w:rPr>
          <w:color w:val="FF0000"/>
          <w:szCs w:val="24"/>
        </w:rPr>
        <w:t>.</w:t>
      </w:r>
      <w:r w:rsidRPr="00080E20">
        <w:rPr>
          <w:szCs w:val="24"/>
        </w:rPr>
        <w:t xml:space="preserve"> </w:t>
      </w:r>
    </w:p>
    <w:p w:rsidR="001C4DC4" w:rsidRPr="00080E20" w:rsidRDefault="001C4DC4" w:rsidP="001C4DC4">
      <w:pPr>
        <w:pStyle w:val="Bullet1"/>
        <w:numPr>
          <w:ilvl w:val="0"/>
          <w:numId w:val="19"/>
        </w:numPr>
        <w:rPr>
          <w:szCs w:val="24"/>
        </w:rPr>
      </w:pPr>
      <w:r w:rsidRPr="00080E20">
        <w:rPr>
          <w:szCs w:val="24"/>
        </w:rPr>
        <w:t>Tell participants that after the time to answer questions has elapsed they will reconvene as a whole group to report on their findings and issues.</w:t>
      </w:r>
    </w:p>
    <w:p w:rsidR="001C4DC4" w:rsidRPr="00080E20" w:rsidRDefault="001C4DC4" w:rsidP="001C4DC4">
      <w:pPr>
        <w:pStyle w:val="Bullet1"/>
        <w:numPr>
          <w:ilvl w:val="0"/>
          <w:numId w:val="19"/>
        </w:numPr>
        <w:rPr>
          <w:szCs w:val="24"/>
        </w:rPr>
      </w:pPr>
      <w:r w:rsidRPr="00080E20">
        <w:rPr>
          <w:szCs w:val="24"/>
        </w:rPr>
        <w:t>Explain that there are 30 minutes allotted for the whole group report back so each group should focus on three discoveries or issues that are important for the whole group to know.</w:t>
      </w:r>
    </w:p>
    <w:p w:rsidR="001C4DC4" w:rsidRPr="00080E20" w:rsidRDefault="001C4DC4" w:rsidP="001C4DC4">
      <w:pPr>
        <w:pStyle w:val="Bullet1"/>
        <w:numPr>
          <w:ilvl w:val="0"/>
          <w:numId w:val="19"/>
        </w:numPr>
        <w:rPr>
          <w:szCs w:val="24"/>
        </w:rPr>
      </w:pPr>
      <w:r w:rsidRPr="00080E20">
        <w:rPr>
          <w:szCs w:val="24"/>
        </w:rPr>
        <w:t>Tell the participants that to expedite the whole group feedback, they should select a group recorder/reporter in advance.</w:t>
      </w:r>
    </w:p>
    <w:p w:rsidR="001C4DC4" w:rsidRPr="00080E20" w:rsidRDefault="001C4DC4" w:rsidP="001C4DC4">
      <w:pPr>
        <w:pStyle w:val="Bullet1"/>
        <w:numPr>
          <w:ilvl w:val="0"/>
          <w:numId w:val="19"/>
        </w:numPr>
        <w:rPr>
          <w:szCs w:val="24"/>
        </w:rPr>
      </w:pPr>
      <w:r w:rsidRPr="00080E20">
        <w:rPr>
          <w:szCs w:val="24"/>
        </w:rPr>
        <w:t>Identify any additional requirements, critical issues, decisions</w:t>
      </w:r>
      <w:r>
        <w:rPr>
          <w:szCs w:val="24"/>
        </w:rPr>
        <w:t>,</w:t>
      </w:r>
      <w:r w:rsidRPr="00080E20">
        <w:rPr>
          <w:szCs w:val="24"/>
        </w:rPr>
        <w:t xml:space="preserve"> and questions you think should be addressed at this time.  </w:t>
      </w:r>
    </w:p>
    <w:p w:rsidR="001C4DC4" w:rsidRPr="00080E20" w:rsidRDefault="001C4DC4" w:rsidP="001C4DC4">
      <w:pPr>
        <w:pStyle w:val="Bullet1"/>
        <w:numPr>
          <w:ilvl w:val="0"/>
          <w:numId w:val="19"/>
        </w:numPr>
        <w:rPr>
          <w:szCs w:val="24"/>
        </w:rPr>
      </w:pPr>
      <w:r w:rsidRPr="00080E20">
        <w:rPr>
          <w:szCs w:val="24"/>
        </w:rPr>
        <w:t>Unanswered questions should be written down for discussion with the entire group.</w:t>
      </w:r>
    </w:p>
    <w:p w:rsidR="001C4DC4" w:rsidRPr="00080E20" w:rsidRDefault="001C4DC4" w:rsidP="001C4DC4">
      <w:pPr>
        <w:pStyle w:val="Bullet1"/>
        <w:numPr>
          <w:ilvl w:val="0"/>
          <w:numId w:val="19"/>
        </w:numPr>
        <w:rPr>
          <w:szCs w:val="24"/>
        </w:rPr>
      </w:pPr>
      <w:r w:rsidRPr="00080E20">
        <w:rPr>
          <w:szCs w:val="24"/>
        </w:rPr>
        <w:t>Tell participants you will help them manage their time, and instruct them when to begin constructing their report for presentation to the whole group.</w:t>
      </w:r>
    </w:p>
    <w:p w:rsidR="001C4DC4" w:rsidRDefault="001C4DC4" w:rsidP="001C4DC4">
      <w:r w:rsidRPr="00080E20">
        <w:rPr>
          <w:b/>
          <w:u w:val="single"/>
        </w:rPr>
        <w:lastRenderedPageBreak/>
        <w:t>Note to Facilitator:</w:t>
      </w:r>
      <w:r w:rsidRPr="00080E20">
        <w:t xml:space="preserve"> Timing is critical. Manage the clock, and allow 65 minutes in total for the entire module. Keep them informed about remaining time, and give them warnings at 10 minutes</w:t>
      </w:r>
      <w:r>
        <w:t xml:space="preserve">, 5 minutes and 2 minutes. Whole group discussion is limited to 30 minutes. </w:t>
      </w:r>
    </w:p>
    <w:p w:rsidR="001C4DC4" w:rsidRDefault="001C4DC4" w:rsidP="001C4DC4">
      <w:r>
        <w:rPr>
          <w:rFonts w:cs="Arial"/>
          <w:noProof/>
        </w:rPr>
        <w:drawing>
          <wp:inline distT="0" distB="0" distL="0" distR="0" wp14:anchorId="2C390BAC" wp14:editId="2381A000">
            <wp:extent cx="779145" cy="779145"/>
            <wp:effectExtent l="0" t="0" r="0" b="0"/>
            <wp:docPr id="2" name="Picture 2"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1C4DC4" w:rsidRPr="00080E20" w:rsidRDefault="001C4DC4" w:rsidP="001C4DC4">
      <w:pPr>
        <w:pStyle w:val="Heading2"/>
        <w:ind w:left="81"/>
        <w:rPr>
          <w:b/>
        </w:rPr>
      </w:pPr>
      <w:r w:rsidRPr="00080E20">
        <w:rPr>
          <w:b/>
        </w:rPr>
        <w:t>Facilitator Notes</w:t>
      </w:r>
    </w:p>
    <w:p w:rsidR="001C4DC4" w:rsidRDefault="001C4DC4" w:rsidP="001C4DC4">
      <w:pPr>
        <w:pStyle w:val="Bullet1"/>
        <w:numPr>
          <w:ilvl w:val="0"/>
          <w:numId w:val="29"/>
        </w:numPr>
      </w:pPr>
      <w:r>
        <w:t xml:space="preserve">Spend 5 minutes summarizing the scenario using the PowerPoint presentation. Let participants know that additional details are in the SITMAN. </w:t>
      </w:r>
    </w:p>
    <w:p w:rsidR="001C4DC4" w:rsidRPr="008C11D1" w:rsidRDefault="001C4DC4" w:rsidP="001C4DC4">
      <w:pPr>
        <w:pStyle w:val="NumberedList"/>
        <w:numPr>
          <w:ilvl w:val="0"/>
          <w:numId w:val="29"/>
        </w:numPr>
      </w:pPr>
      <w:r>
        <w:t xml:space="preserve">Before participants begin their discussion of the assigned questions, </w:t>
      </w:r>
      <w:r w:rsidRPr="008C11D1">
        <w:t>provide an opportunity to ask questions.</w:t>
      </w:r>
    </w:p>
    <w:p w:rsidR="001C4DC4" w:rsidRDefault="001C4DC4" w:rsidP="001C4DC4">
      <w:pPr>
        <w:pStyle w:val="NumberedList"/>
        <w:numPr>
          <w:ilvl w:val="0"/>
          <w:numId w:val="29"/>
        </w:numPr>
      </w:pPr>
      <w:r>
        <w:t>Quickly r</w:t>
      </w:r>
      <w:r w:rsidRPr="008C11D1">
        <w:t xml:space="preserve">eview the expectations for the breakout session and have </w:t>
      </w:r>
      <w:r>
        <w:t>p</w:t>
      </w:r>
      <w:r w:rsidRPr="008C11D1">
        <w:t>articipants begin their discussions.</w:t>
      </w:r>
    </w:p>
    <w:p w:rsidR="001C4DC4" w:rsidRDefault="001C4DC4" w:rsidP="001C4DC4">
      <w:pPr>
        <w:pStyle w:val="NumberedList"/>
        <w:numPr>
          <w:ilvl w:val="0"/>
          <w:numId w:val="29"/>
        </w:numPr>
        <w:rPr>
          <w:noProof/>
        </w:rPr>
      </w:pPr>
      <w:r w:rsidRPr="008C11D1">
        <w:t xml:space="preserve">Inform the </w:t>
      </w:r>
      <w:r>
        <w:t>p</w:t>
      </w:r>
      <w:r w:rsidRPr="008C11D1">
        <w:t>articipants that each group will be assigned questions regarding each module for discussion.</w:t>
      </w:r>
    </w:p>
    <w:p w:rsidR="001C4DC4" w:rsidRDefault="001C4DC4" w:rsidP="001C4DC4">
      <w:pPr>
        <w:pStyle w:val="NumberedList"/>
        <w:ind w:firstLine="0"/>
        <w:rPr>
          <w:noProof/>
        </w:rPr>
      </w:pPr>
    </w:p>
    <w:p w:rsidR="001C4DC4" w:rsidRDefault="001C4DC4" w:rsidP="001C4DC4">
      <w:pPr>
        <w:pStyle w:val="NumberedList"/>
        <w:ind w:firstLine="0"/>
        <w:rPr>
          <w:noProof/>
        </w:rPr>
      </w:pPr>
      <w:r>
        <w:rPr>
          <w:noProof/>
          <w:lang w:eastAsia="en-US"/>
        </w:rPr>
        <w:t xml:space="preserve"> </w:t>
      </w:r>
      <w:r>
        <w:rPr>
          <w:noProof/>
          <w:lang w:eastAsia="en-US"/>
        </w:rPr>
        <w:drawing>
          <wp:inline distT="0" distB="0" distL="0" distR="0" wp14:anchorId="6D1D13CD" wp14:editId="0F8D987C">
            <wp:extent cx="1487170" cy="810895"/>
            <wp:effectExtent l="0" t="0" r="0" b="0"/>
            <wp:docPr id="3" name="Picture 3" descr="Group of People. Assemble Participants into a breakout or smaller group for an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6" descr="Group of People. Assemble Participants into a breakout or smaller group for an activity."/>
                    <pic:cNvPicPr>
                      <a:picLocks noChangeAspect="1" noChangeArrowheads="1"/>
                    </pic:cNvPicPr>
                  </pic:nvPicPr>
                  <pic:blipFill>
                    <a:blip r:embed="rId25">
                      <a:extLst>
                        <a:ext uri="{28A0092B-C50C-407E-A947-70E740481C1C}">
                          <a14:useLocalDpi xmlns:a14="http://schemas.microsoft.com/office/drawing/2010/main" val="0"/>
                        </a:ext>
                      </a:extLst>
                    </a:blip>
                    <a:srcRect t="20164" b="25108"/>
                    <a:stretch>
                      <a:fillRect/>
                    </a:stretch>
                  </pic:blipFill>
                  <pic:spPr bwMode="auto">
                    <a:xfrm>
                      <a:off x="0" y="0"/>
                      <a:ext cx="1487170" cy="810895"/>
                    </a:xfrm>
                    <a:prstGeom prst="rect">
                      <a:avLst/>
                    </a:prstGeom>
                    <a:noFill/>
                    <a:ln>
                      <a:noFill/>
                    </a:ln>
                  </pic:spPr>
                </pic:pic>
              </a:graphicData>
            </a:graphic>
          </wp:inline>
        </w:drawing>
      </w:r>
    </w:p>
    <w:p w:rsidR="001C4DC4" w:rsidRPr="00080E20" w:rsidRDefault="001C4DC4" w:rsidP="001C4DC4">
      <w:pPr>
        <w:pStyle w:val="Heading2"/>
        <w:rPr>
          <w:b/>
          <w:iCs w:val="0"/>
        </w:rPr>
      </w:pPr>
      <w:r w:rsidRPr="00080E20">
        <w:rPr>
          <w:b/>
          <w:iCs w:val="0"/>
        </w:rPr>
        <w:t>Breakout Session</w:t>
      </w:r>
    </w:p>
    <w:p w:rsidR="001C4DC4" w:rsidRPr="00080E20" w:rsidRDefault="001C4DC4" w:rsidP="001C4DC4">
      <w:pPr>
        <w:pStyle w:val="Bullet1"/>
        <w:numPr>
          <w:ilvl w:val="0"/>
          <w:numId w:val="19"/>
        </w:numPr>
        <w:rPr>
          <w:color w:val="auto"/>
        </w:rPr>
      </w:pPr>
      <w:r>
        <w:t>Refer participants to relevant SITMAN pages.</w:t>
      </w:r>
    </w:p>
    <w:p w:rsidR="001C4DC4" w:rsidRPr="000A13E1" w:rsidRDefault="001C4DC4" w:rsidP="001C4DC4">
      <w:pPr>
        <w:pStyle w:val="Bullet1"/>
        <w:numPr>
          <w:ilvl w:val="0"/>
          <w:numId w:val="19"/>
        </w:numPr>
        <w:rPr>
          <w:rFonts w:cs="Arial"/>
          <w:noProof/>
        </w:rPr>
      </w:pPr>
      <w:r>
        <w:t>Indicate to each group which questions it should answer for that module.</w:t>
      </w:r>
    </w:p>
    <w:p w:rsidR="001C4DC4" w:rsidRDefault="001C4DC4" w:rsidP="001C4DC4">
      <w:pPr>
        <w:pStyle w:val="Bullet1"/>
        <w:numPr>
          <w:ilvl w:val="0"/>
          <w:numId w:val="0"/>
        </w:numPr>
        <w:ind w:left="547"/>
        <w:rPr>
          <w:rFonts w:cs="Arial"/>
          <w:noProof/>
        </w:rPr>
      </w:pPr>
    </w:p>
    <w:p w:rsidR="001C4DC4" w:rsidRPr="000A13E1" w:rsidRDefault="001C4DC4" w:rsidP="001C4DC4">
      <w:pPr>
        <w:pStyle w:val="Bullet1"/>
        <w:numPr>
          <w:ilvl w:val="0"/>
          <w:numId w:val="0"/>
        </w:numPr>
        <w:ind w:left="547"/>
        <w:rPr>
          <w:rFonts w:cs="Arial"/>
          <w:noProof/>
        </w:rPr>
      </w:pPr>
      <w:r w:rsidRPr="000A13E1">
        <w:rPr>
          <w:rFonts w:cs="Arial"/>
          <w:noProof/>
          <w:lang w:eastAsia="en-US"/>
        </w:rPr>
        <w:t xml:space="preserve"> </w:t>
      </w:r>
      <w:r>
        <w:rPr>
          <w:rFonts w:cs="Arial"/>
          <w:noProof/>
          <w:lang w:eastAsia="en-US"/>
        </w:rPr>
        <w:drawing>
          <wp:inline distT="0" distB="0" distL="0" distR="0" wp14:anchorId="33E36438" wp14:editId="35889122">
            <wp:extent cx="779145" cy="779145"/>
            <wp:effectExtent l="0" t="0" r="0" b="0"/>
            <wp:docPr id="4" name="Picture 4"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1C4DC4" w:rsidRPr="00080E20" w:rsidRDefault="001C4DC4" w:rsidP="001C4DC4">
      <w:pPr>
        <w:pStyle w:val="Heading2"/>
        <w:rPr>
          <w:b/>
          <w:iCs w:val="0"/>
        </w:rPr>
      </w:pPr>
      <w:r w:rsidRPr="00080E20">
        <w:rPr>
          <w:b/>
          <w:iCs w:val="0"/>
        </w:rPr>
        <w:t>Facilitator Notes</w:t>
      </w:r>
    </w:p>
    <w:p w:rsidR="001C4DC4" w:rsidRDefault="001C4DC4" w:rsidP="001C4DC4">
      <w:pPr>
        <w:pStyle w:val="NumberedList"/>
        <w:numPr>
          <w:ilvl w:val="0"/>
          <w:numId w:val="35"/>
        </w:numPr>
      </w:pPr>
      <w:bookmarkStart w:id="43" w:name="_GoBack"/>
      <w:bookmarkEnd w:id="43"/>
      <w:r w:rsidRPr="000D0C4C">
        <w:t>At the appropriate time, ask the participants in the breakout sessions to end their discussions so that the group can participate in the moderated discussion. You might want to give the groups 10, 5 and 2 minute warnings so that they can wrap up their discussions.</w:t>
      </w:r>
    </w:p>
    <w:p w:rsidR="001C4DC4" w:rsidRDefault="001C4DC4" w:rsidP="001C4DC4">
      <w:pPr>
        <w:pStyle w:val="NumberedList"/>
        <w:numPr>
          <w:ilvl w:val="0"/>
          <w:numId w:val="35"/>
        </w:numPr>
      </w:pPr>
      <w:r w:rsidRPr="000D0C4C">
        <w:lastRenderedPageBreak/>
        <w:t>Have each of the groups give a report of its discussion. It should include questions discussed and the conclusions they were able to reach.</w:t>
      </w:r>
    </w:p>
    <w:p w:rsidR="001C4DC4" w:rsidRDefault="001C4DC4" w:rsidP="001C4DC4">
      <w:pPr>
        <w:pStyle w:val="NumberedList"/>
        <w:numPr>
          <w:ilvl w:val="0"/>
          <w:numId w:val="35"/>
        </w:numPr>
      </w:pPr>
      <w:r w:rsidRPr="000D0C4C">
        <w:t>Ask if there are any comments from other participants about the questions and answers reported.</w:t>
      </w:r>
    </w:p>
    <w:p w:rsidR="001C4DC4" w:rsidRDefault="001C4DC4" w:rsidP="001C4DC4">
      <w:pPr>
        <w:pStyle w:val="NumberedList"/>
        <w:numPr>
          <w:ilvl w:val="0"/>
          <w:numId w:val="35"/>
        </w:numPr>
      </w:pPr>
      <w:r w:rsidRPr="000D0C4C">
        <w:t>If a group is unable to answer a question, pose the question to the whole group and see if an answer can be found.</w:t>
      </w:r>
    </w:p>
    <w:p w:rsidR="001C4DC4" w:rsidRPr="00080E20" w:rsidRDefault="001C4DC4" w:rsidP="001C4DC4">
      <w:pPr>
        <w:pStyle w:val="NumberedList"/>
        <w:numPr>
          <w:ilvl w:val="0"/>
          <w:numId w:val="35"/>
        </w:numPr>
      </w:pPr>
      <w:r w:rsidRPr="000D0C4C">
        <w:t>Unresolved questions should be recorded and later addressed in the After-Action Report.</w:t>
      </w:r>
    </w:p>
    <w:p w:rsidR="001C4DC4" w:rsidRDefault="001C4DC4" w:rsidP="001C4DC4">
      <w:pPr>
        <w:pStyle w:val="NumberedList"/>
      </w:pPr>
    </w:p>
    <w:p w:rsidR="001C4DC4" w:rsidRDefault="001C4DC4" w:rsidP="001C4DC4">
      <w:pPr>
        <w:rPr>
          <w:rFonts w:cs="Arial"/>
          <w:noProof/>
          <w:color w:val="487139"/>
          <w:sz w:val="32"/>
        </w:rPr>
      </w:pPr>
      <w:r>
        <w:rPr>
          <w:rFonts w:cs="Arial"/>
          <w:noProof/>
          <w:color w:val="487139"/>
          <w:sz w:val="32"/>
        </w:rPr>
        <w:drawing>
          <wp:inline distT="0" distB="0" distL="0" distR="0" wp14:anchorId="54D96EF8" wp14:editId="3482FF08">
            <wp:extent cx="755650" cy="747395"/>
            <wp:effectExtent l="0" t="0" r="0" b="0"/>
            <wp:docPr id="5" name="Picture 5" descr="Clock. Planning and Review time for the Facilit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descr="Clock. Planning and Review time for the Facilitator."/>
                    <pic:cNvPicPr>
                      <a:picLocks noChangeAspect="1" noChangeArrowheads="1"/>
                    </pic:cNvPicPr>
                  </pic:nvPicPr>
                  <pic:blipFill>
                    <a:blip r:embed="rId26">
                      <a:extLst>
                        <a:ext uri="{28A0092B-C50C-407E-A947-70E740481C1C}">
                          <a14:useLocalDpi xmlns:a14="http://schemas.microsoft.com/office/drawing/2010/main" val="0"/>
                        </a:ext>
                      </a:extLst>
                    </a:blip>
                    <a:srcRect l="28943" t="26810" r="27837" b="26810"/>
                    <a:stretch>
                      <a:fillRect/>
                    </a:stretch>
                  </pic:blipFill>
                  <pic:spPr bwMode="auto">
                    <a:xfrm>
                      <a:off x="0" y="0"/>
                      <a:ext cx="755650" cy="747395"/>
                    </a:xfrm>
                    <a:prstGeom prst="rect">
                      <a:avLst/>
                    </a:prstGeom>
                    <a:noFill/>
                    <a:ln>
                      <a:noFill/>
                    </a:ln>
                  </pic:spPr>
                </pic:pic>
              </a:graphicData>
            </a:graphic>
          </wp:inline>
        </w:drawing>
      </w:r>
    </w:p>
    <w:p w:rsidR="001C4DC4" w:rsidRPr="00080E20" w:rsidRDefault="001C4DC4" w:rsidP="001C4DC4">
      <w:pPr>
        <w:pStyle w:val="Heading2"/>
        <w:rPr>
          <w:b/>
          <w:iCs w:val="0"/>
        </w:rPr>
      </w:pPr>
      <w:r w:rsidRPr="00080E20">
        <w:rPr>
          <w:b/>
          <w:iCs w:val="0"/>
        </w:rPr>
        <w:t>Break</w:t>
      </w:r>
    </w:p>
    <w:p w:rsidR="001C4DC4" w:rsidRPr="00080E20" w:rsidRDefault="001C4DC4" w:rsidP="001C4DC4">
      <w:r w:rsidRPr="00F829A7">
        <w:rPr>
          <w:rFonts w:cs="Arial"/>
        </w:rPr>
        <w:t xml:space="preserve">Take a </w:t>
      </w:r>
      <w:r>
        <w:rPr>
          <w:rFonts w:cs="Arial"/>
        </w:rPr>
        <w:t xml:space="preserve">15-minute </w:t>
      </w:r>
      <w:r w:rsidRPr="00F829A7">
        <w:rPr>
          <w:rFonts w:cs="Arial"/>
        </w:rPr>
        <w:t xml:space="preserve">break before continuing with </w:t>
      </w:r>
      <w:r>
        <w:rPr>
          <w:rFonts w:cs="Arial"/>
        </w:rPr>
        <w:t>Final Assessment and Evaluation.</w:t>
      </w:r>
    </w:p>
    <w:p w:rsidR="003B1950" w:rsidRDefault="003B1950" w:rsidP="00C661EC"/>
    <w:p w:rsidR="003B1950" w:rsidRDefault="00360958" w:rsidP="00C661EC">
      <w:pPr>
        <w:rPr>
          <w:noProof/>
        </w:rPr>
      </w:pPr>
      <w:r>
        <w:rPr>
          <w:noProof/>
        </w:rPr>
        <w:drawing>
          <wp:inline distT="0" distB="0" distL="0" distR="0" wp14:anchorId="524C871C" wp14:editId="5CE82EC3">
            <wp:extent cx="779145" cy="779145"/>
            <wp:effectExtent l="0" t="0" r="0" b="0"/>
            <wp:docPr id="874" name="Picture 874"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F829A7" w:rsidRDefault="003B1950" w:rsidP="00C661EC">
      <w:pPr>
        <w:pStyle w:val="Heading1"/>
        <w:spacing w:before="0"/>
      </w:pPr>
      <w:bookmarkStart w:id="44" w:name="_Toc290562899"/>
      <w:bookmarkStart w:id="45" w:name="_Toc298507486"/>
      <w:r>
        <w:t>Final Assessment and Evaluation</w:t>
      </w:r>
      <w:bookmarkEnd w:id="44"/>
      <w:bookmarkEnd w:id="45"/>
    </w:p>
    <w:p w:rsidR="003B1950" w:rsidRDefault="003B1950" w:rsidP="00D44FC3">
      <w:pPr>
        <w:pStyle w:val="BulletTable1"/>
        <w:numPr>
          <w:ilvl w:val="0"/>
          <w:numId w:val="19"/>
        </w:numPr>
        <w:ind w:left="389" w:hanging="274"/>
      </w:pPr>
      <w:r w:rsidRPr="00C661EC">
        <w:t>Explain to participants that you will spend about 45 minutes discussing wrap</w:t>
      </w:r>
      <w:r w:rsidR="00F46242">
        <w:t>-</w:t>
      </w:r>
      <w:r w:rsidRPr="00C661EC">
        <w:t>up questions.</w:t>
      </w:r>
    </w:p>
    <w:p w:rsidR="003B1950" w:rsidRDefault="003B1950" w:rsidP="00080E20">
      <w:pPr>
        <w:pStyle w:val="BulletTable1"/>
        <w:numPr>
          <w:ilvl w:val="0"/>
          <w:numId w:val="19"/>
        </w:numPr>
        <w:ind w:left="389" w:hanging="274"/>
      </w:pPr>
      <w:r w:rsidRPr="00C661EC">
        <w:t>Explain that participants will be asked to fill out feedback forms (to be handed in) and complete their personal learning inventory (</w:t>
      </w:r>
      <w:r w:rsidR="00F46242">
        <w:t xml:space="preserve">which is </w:t>
      </w:r>
      <w:r w:rsidRPr="00C661EC">
        <w:t>theirs to keep).</w:t>
      </w:r>
    </w:p>
    <w:p w:rsidR="003B1950" w:rsidRDefault="003B1950" w:rsidP="00080E20">
      <w:pPr>
        <w:pStyle w:val="BulletTable1"/>
        <w:numPr>
          <w:ilvl w:val="0"/>
          <w:numId w:val="19"/>
        </w:numPr>
        <w:ind w:left="389" w:hanging="274"/>
      </w:pPr>
      <w:r w:rsidRPr="00C661EC">
        <w:t>Note that you will then discuss “next steps” including items for After-Action Report, assignments and timeline.</w:t>
      </w:r>
    </w:p>
    <w:p w:rsidR="003B1950" w:rsidRDefault="003B1950" w:rsidP="00C661EC"/>
    <w:p w:rsidR="003B1950" w:rsidRPr="00C661EC" w:rsidRDefault="003B1950" w:rsidP="00C661EC"/>
    <w:p w:rsidR="003B1950" w:rsidRDefault="00360958" w:rsidP="00C661EC">
      <w:pPr>
        <w:rPr>
          <w:rFonts w:cs="Arial"/>
          <w:b/>
          <w:noProof/>
          <w:color w:val="000000"/>
        </w:rPr>
      </w:pPr>
      <w:r>
        <w:rPr>
          <w:rFonts w:cs="Arial"/>
          <w:b/>
          <w:noProof/>
          <w:color w:val="000000"/>
        </w:rPr>
        <w:drawing>
          <wp:inline distT="0" distB="0" distL="0" distR="0" wp14:anchorId="5256D6C4" wp14:editId="6879F491">
            <wp:extent cx="779145" cy="779145"/>
            <wp:effectExtent l="0" t="0" r="0" b="0"/>
            <wp:docPr id="875" name="Picture 875" descr="Question mark icon.  Ask the question(s) shown in the Situation Manual of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5" descr="Question mark icon.  Ask the question(s) shown in the Situation Manual of the Participant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solidFill>
                      <a:srgbClr val="C0504D"/>
                    </a:solidFill>
                    <a:ln>
                      <a:noFill/>
                    </a:ln>
                  </pic:spPr>
                </pic:pic>
              </a:graphicData>
            </a:graphic>
          </wp:inline>
        </w:drawing>
      </w:r>
      <w:r w:rsidR="003B1950">
        <w:rPr>
          <w:rFonts w:cs="Arial"/>
          <w:b/>
          <w:noProof/>
          <w:color w:val="000000"/>
        </w:rPr>
        <w:t xml:space="preserve"> </w:t>
      </w:r>
      <w:r>
        <w:rPr>
          <w:rFonts w:cs="Arial"/>
          <w:b/>
          <w:noProof/>
          <w:color w:val="000000"/>
        </w:rPr>
        <w:drawing>
          <wp:inline distT="0" distB="0" distL="0" distR="0" wp14:anchorId="29A856F0" wp14:editId="3A1BFD1F">
            <wp:extent cx="779145" cy="779145"/>
            <wp:effectExtent l="0" t="0" r="0" b="0"/>
            <wp:docPr id="876" name="Picture 876" descr="Book icon.  Informs participants to refer to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descr="Book icon.  Informs participants to refer to the Situation Manua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C661EC">
      <w:pPr>
        <w:pStyle w:val="Heading2"/>
        <w:rPr>
          <w:b/>
        </w:rPr>
      </w:pPr>
      <w:bookmarkStart w:id="46" w:name="_Toc290562900"/>
      <w:bookmarkStart w:id="47" w:name="_Toc298507487"/>
      <w:bookmarkStart w:id="48" w:name="_Toc287615319"/>
      <w:r w:rsidRPr="005A4867">
        <w:rPr>
          <w:b/>
        </w:rPr>
        <w:t>Wrap Up Questions</w:t>
      </w:r>
      <w:bookmarkEnd w:id="46"/>
      <w:bookmarkEnd w:id="47"/>
    </w:p>
    <w:p w:rsidR="003B1950" w:rsidRPr="00C661EC" w:rsidRDefault="003B1950" w:rsidP="00C661EC">
      <w:r w:rsidRPr="00C661EC">
        <w:t xml:space="preserve">Have all the Learning Objectives been met? Review </w:t>
      </w:r>
      <w:r w:rsidR="00F46242">
        <w:t>objectives</w:t>
      </w:r>
      <w:r w:rsidRPr="00C661EC">
        <w:t xml:space="preserve"> one by one.</w:t>
      </w:r>
    </w:p>
    <w:p w:rsidR="003B1950" w:rsidRPr="00C661EC" w:rsidRDefault="003B1950" w:rsidP="00C661EC">
      <w:r w:rsidRPr="00C661EC">
        <w:t>Please lead the group through a discussion of the Wrap</w:t>
      </w:r>
      <w:r w:rsidR="00F46242">
        <w:t>-</w:t>
      </w:r>
      <w:r w:rsidRPr="00C661EC">
        <w:t xml:space="preserve">Up Questions for about 45 minutes. The lead planner will let you know which specific questions to use before the </w:t>
      </w:r>
      <w:r w:rsidRPr="00C661EC">
        <w:lastRenderedPageBreak/>
        <w:t>session begins. All of the questions are listed in the SITMAN and here for your reference.</w:t>
      </w:r>
    </w:p>
    <w:bookmarkEnd w:id="48"/>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is the most important thing you learned today in terms of managing a contamination incident that impacts the food and water sectors?</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information do you need to make informed decisions during such an event? If you don’t have that information, how do you get it or what needs to be done to make a decision without it?</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Do you think this exercise will prompt your organization to evaluate your protocols, policies, and procedures?</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top three actions should be taken to ensure proper event management based upon what you have learned from this exercise?</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went right and what can you improve on at each stage of the contamination investigation?</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are the roles and responsibilities of the various industry, public health, water, regulatory, and laboratory communities engaged in this investigation?</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could be done through all phases to reduce the time from the first signal of the incident to implementation of effective controls, to final resolution in order to protect public health and reduce the economic impact on the entire industry?</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What are some key lessons related to risk communication that you discussed today? What can you commit to doing to ensure that your organization supports a consistent, multi-jurisdictional, science-based message in the event of a contamination incident?</w:t>
      </w:r>
    </w:p>
    <w:p w:rsidR="00446851" w:rsidRPr="00446851" w:rsidRDefault="00446851" w:rsidP="00446851">
      <w:pPr>
        <w:pStyle w:val="ListParagraph"/>
        <w:numPr>
          <w:ilvl w:val="0"/>
          <w:numId w:val="34"/>
        </w:numPr>
        <w:tabs>
          <w:tab w:val="left" w:pos="598"/>
        </w:tabs>
        <w:rPr>
          <w:rFonts w:ascii="Arial" w:hAnsi="Arial" w:cs="Arial"/>
          <w:szCs w:val="20"/>
        </w:rPr>
      </w:pPr>
      <w:r w:rsidRPr="00446851">
        <w:rPr>
          <w:rFonts w:ascii="Arial" w:hAnsi="Arial" w:cs="Arial"/>
          <w:szCs w:val="20"/>
        </w:rPr>
        <w:t>At any point during the investigation did you consider that contamination might have been intentional? How would this have changed the investigation?</w:t>
      </w:r>
    </w:p>
    <w:p w:rsidR="003B1950" w:rsidRDefault="003B1950" w:rsidP="00D44FC3">
      <w:pPr>
        <w:tabs>
          <w:tab w:val="left" w:pos="598"/>
        </w:tabs>
        <w:rPr>
          <w:rFonts w:cs="Arial"/>
        </w:rPr>
      </w:pPr>
    </w:p>
    <w:p w:rsidR="003B1950" w:rsidRDefault="003B1950" w:rsidP="00D44FC3">
      <w:pPr>
        <w:tabs>
          <w:tab w:val="left" w:pos="598"/>
        </w:tabs>
        <w:rPr>
          <w:rFonts w:cs="Arial"/>
        </w:rPr>
      </w:pPr>
    </w:p>
    <w:p w:rsidR="003B1950" w:rsidRDefault="00360958" w:rsidP="00D44FC3">
      <w:pPr>
        <w:tabs>
          <w:tab w:val="left" w:pos="598"/>
        </w:tabs>
        <w:rPr>
          <w:rFonts w:cs="Arial"/>
          <w:b/>
          <w:noProof/>
          <w:color w:val="000000"/>
        </w:rPr>
      </w:pPr>
      <w:r>
        <w:rPr>
          <w:rFonts w:cs="Arial"/>
          <w:b/>
          <w:noProof/>
          <w:color w:val="000000"/>
        </w:rPr>
        <w:drawing>
          <wp:inline distT="0" distB="0" distL="0" distR="0" wp14:anchorId="5ECA501F" wp14:editId="1270A881">
            <wp:extent cx="771525" cy="779145"/>
            <wp:effectExtent l="0" t="0" r="0" b="0"/>
            <wp:docPr id="877" name="Picture 877" descr="Clipboard. A hand out to be distributed to the Participa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descr="Clipboard. A hand out to be distributed to the Participant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71525" cy="779145"/>
                    </a:xfrm>
                    <a:prstGeom prst="rect">
                      <a:avLst/>
                    </a:prstGeom>
                    <a:noFill/>
                    <a:ln>
                      <a:noFill/>
                    </a:ln>
                  </pic:spPr>
                </pic:pic>
              </a:graphicData>
            </a:graphic>
          </wp:inline>
        </w:drawing>
      </w:r>
      <w:r w:rsidR="003B1950">
        <w:rPr>
          <w:rFonts w:cs="Arial"/>
          <w:b/>
          <w:noProof/>
          <w:color w:val="000000"/>
        </w:rPr>
        <w:t xml:space="preserve"> </w:t>
      </w:r>
      <w:r>
        <w:rPr>
          <w:rFonts w:cs="Arial"/>
          <w:b/>
          <w:noProof/>
          <w:color w:val="000000"/>
        </w:rPr>
        <w:drawing>
          <wp:inline distT="0" distB="0" distL="0" distR="0" wp14:anchorId="06FD1E48" wp14:editId="377F5339">
            <wp:extent cx="779145" cy="779145"/>
            <wp:effectExtent l="0" t="0" r="0" b="0"/>
            <wp:docPr id="878" name="Picture 878" descr="Person speaking icon. You say what’s printed in the Situation 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descr="Person speaking icon. You say what’s printed in the Situation Manua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9145" cy="779145"/>
                    </a:xfrm>
                    <a:prstGeom prst="rect">
                      <a:avLst/>
                    </a:prstGeom>
                    <a:noFill/>
                    <a:ln>
                      <a:noFill/>
                    </a:ln>
                  </pic:spPr>
                </pic:pic>
              </a:graphicData>
            </a:graphic>
          </wp:inline>
        </w:drawing>
      </w:r>
    </w:p>
    <w:p w:rsidR="003B1950" w:rsidRPr="005A4867" w:rsidRDefault="003B1950" w:rsidP="00D44FC3">
      <w:pPr>
        <w:pStyle w:val="Heading2"/>
        <w:rPr>
          <w:b/>
        </w:rPr>
      </w:pPr>
      <w:bookmarkStart w:id="49" w:name="_Toc290562901"/>
      <w:bookmarkStart w:id="50" w:name="_Toc298507488"/>
      <w:r w:rsidRPr="005A4867">
        <w:rPr>
          <w:b/>
        </w:rPr>
        <w:t>Feedback Forms</w:t>
      </w:r>
      <w:bookmarkEnd w:id="49"/>
      <w:bookmarkEnd w:id="50"/>
    </w:p>
    <w:p w:rsidR="003B1950" w:rsidRPr="00D44FC3" w:rsidRDefault="003B1950" w:rsidP="00D44FC3">
      <w:r w:rsidRPr="00D44FC3">
        <w:t>In order to make future exercises even more successful, feedback forms are used to get input from participants. These forms will provide details about the overall exercise process, whether the objectives were met</w:t>
      </w:r>
      <w:r w:rsidR="00F46242">
        <w:t>,</w:t>
      </w:r>
      <w:r w:rsidRPr="00D44FC3">
        <w:t xml:space="preserve"> and areas that could be improved. The comments should be captured in notes to assist in the completion of the After-Action Report and Improvement Plan (AAR/IP).</w:t>
      </w:r>
    </w:p>
    <w:p w:rsidR="003B1950" w:rsidRPr="00D44FC3" w:rsidRDefault="003B1950" w:rsidP="00D44FC3"/>
    <w:p w:rsidR="003B1950" w:rsidRPr="00D44FC3" w:rsidRDefault="003B1950" w:rsidP="00D44FC3">
      <w:r w:rsidRPr="00D44FC3">
        <w:lastRenderedPageBreak/>
        <w:t>After the tabletop exercise and wrap up discussion, the facilitator should have the participants complete a feedback form. These forms should be returned to the facilitator upon completion. The facilitator should then forward these feedback forms to the lead planner.</w:t>
      </w:r>
    </w:p>
    <w:p w:rsidR="003B1950" w:rsidRPr="00D44FC3" w:rsidRDefault="003B1950" w:rsidP="00D44FC3"/>
    <w:p w:rsidR="003B1950" w:rsidRPr="00D44FC3" w:rsidRDefault="003B1950" w:rsidP="00D44FC3">
      <w:r w:rsidRPr="00D44FC3">
        <w:t xml:space="preserve">The comments will be captured to assist in the completion of the AAR/IP. An AAR/IP is an important tool used to evaluate the tabletop exercise addressing outcomes, strengths, weaknesses and lessons learned; and share that information with the participants. Please review the exercise objectives once more prior to passing out these forms. </w:t>
      </w:r>
    </w:p>
    <w:p w:rsidR="003B1950" w:rsidRPr="00D44FC3" w:rsidRDefault="003B1950" w:rsidP="00D44FC3"/>
    <w:p w:rsidR="003B1950" w:rsidRPr="00D44FC3" w:rsidRDefault="003B1950" w:rsidP="00D44FC3">
      <w:bookmarkStart w:id="51" w:name="_Toc296584909"/>
      <w:r w:rsidRPr="00D44FC3">
        <w:t>Participants should be informed by the facilitator at the end of tabletop exercise about the date by which they will receive the After-Action Report and Improvement Plan (AAR/IP). Participants should also be told that the AAR/IP should be treated as a “For Official Use Only” document that should only be shared with individuals with a need to know.</w:t>
      </w:r>
      <w:bookmarkEnd w:id="51"/>
    </w:p>
    <w:p w:rsidR="003B1950" w:rsidRDefault="003B1950" w:rsidP="00D44FC3">
      <w:pPr>
        <w:tabs>
          <w:tab w:val="left" w:pos="598"/>
        </w:tabs>
        <w:rPr>
          <w:rFonts w:cs="Arial"/>
        </w:rPr>
      </w:pPr>
    </w:p>
    <w:p w:rsidR="003B1950" w:rsidRPr="005A4867" w:rsidRDefault="003B1950" w:rsidP="00D44FC3">
      <w:pPr>
        <w:pStyle w:val="Heading2"/>
        <w:rPr>
          <w:b/>
        </w:rPr>
      </w:pPr>
      <w:bookmarkStart w:id="52" w:name="_Toc290562902"/>
      <w:bookmarkStart w:id="53" w:name="_Toc298507489"/>
      <w:r w:rsidRPr="005A4867">
        <w:rPr>
          <w:b/>
        </w:rPr>
        <w:t>Personal Learning Inventory</w:t>
      </w:r>
      <w:bookmarkEnd w:id="52"/>
      <w:bookmarkEnd w:id="53"/>
    </w:p>
    <w:p w:rsidR="003B1950" w:rsidRPr="00080E20" w:rsidRDefault="003B1950" w:rsidP="00D44FC3">
      <w:pPr>
        <w:rPr>
          <w:rFonts w:cs="Arial"/>
        </w:rPr>
      </w:pPr>
      <w:r w:rsidRPr="00080E20">
        <w:rPr>
          <w:rFonts w:cs="Arial"/>
        </w:rPr>
        <w:t>After the group finishes filling out the feedback forms, please ask the group to spend 10 minutes completing their personal learning inventories. Remind participants that PLIs are for the participants’ use only and will not be collected; however, they are welcome to share their PLIs with others as records of their learning experiences in today’s tabletop exercise.</w:t>
      </w:r>
    </w:p>
    <w:p w:rsidR="003B1950" w:rsidRDefault="003B1950" w:rsidP="00D44FC3">
      <w:pPr>
        <w:rPr>
          <w:rFonts w:cs="Arial"/>
        </w:rPr>
      </w:pPr>
    </w:p>
    <w:p w:rsidR="003B1950" w:rsidRDefault="003B1950" w:rsidP="00D44FC3">
      <w:pPr>
        <w:rPr>
          <w:rFonts w:cs="Arial"/>
        </w:rPr>
      </w:pPr>
      <w:r>
        <w:rPr>
          <w:rFonts w:cs="Arial"/>
        </w:rPr>
        <w:t>Please ask participants to hand in their evaluation forms to the lead planner before they leave.</w:t>
      </w:r>
    </w:p>
    <w:p w:rsidR="003B1950" w:rsidRPr="005A4867" w:rsidRDefault="003B1950" w:rsidP="00D44FC3">
      <w:pPr>
        <w:pStyle w:val="Heading2"/>
        <w:rPr>
          <w:b/>
        </w:rPr>
      </w:pPr>
    </w:p>
    <w:p w:rsidR="003B1950" w:rsidRPr="005A4867" w:rsidRDefault="003B1950" w:rsidP="00D44FC3">
      <w:pPr>
        <w:pStyle w:val="Heading2"/>
        <w:rPr>
          <w:b/>
        </w:rPr>
      </w:pPr>
      <w:bookmarkStart w:id="54" w:name="_Toc290562903"/>
      <w:bookmarkStart w:id="55" w:name="_Toc298507490"/>
      <w:r w:rsidRPr="005A4867">
        <w:rPr>
          <w:b/>
        </w:rPr>
        <w:t xml:space="preserve">Close Out </w:t>
      </w:r>
      <w:r w:rsidR="00F46242">
        <w:rPr>
          <w:b/>
        </w:rPr>
        <w:t xml:space="preserve">the </w:t>
      </w:r>
      <w:r w:rsidRPr="005A4867">
        <w:rPr>
          <w:b/>
        </w:rPr>
        <w:t>Exercise</w:t>
      </w:r>
      <w:bookmarkEnd w:id="54"/>
      <w:bookmarkEnd w:id="55"/>
    </w:p>
    <w:p w:rsidR="003B1950" w:rsidRPr="00080E20" w:rsidRDefault="003B1950" w:rsidP="00D44FC3">
      <w:pPr>
        <w:tabs>
          <w:tab w:val="left" w:pos="598"/>
        </w:tabs>
        <w:rPr>
          <w:rFonts w:cs="Arial"/>
        </w:rPr>
      </w:pPr>
      <w:r w:rsidRPr="00080E20">
        <w:t>Thank participants for their contributions to the exercise. Ask the lead planner to make any final remarks and to remind participants about the After-Action Report and other follow up activities.</w:t>
      </w:r>
    </w:p>
    <w:p w:rsidR="003B1950" w:rsidRPr="00F829A7" w:rsidRDefault="003B1950" w:rsidP="00D374F2">
      <w:pPr>
        <w:spacing w:before="0" w:after="0"/>
        <w:rPr>
          <w:rFonts w:cs="Arial"/>
          <w:sz w:val="2"/>
          <w:szCs w:val="2"/>
        </w:rPr>
      </w:pPr>
      <w:bookmarkStart w:id="56" w:name="_Toc201047400"/>
      <w:bookmarkStart w:id="57" w:name="_Toc205090625"/>
      <w:bookmarkStart w:id="58" w:name="_Toc216767512"/>
      <w:bookmarkStart w:id="59" w:name="_Toc225573061"/>
      <w:bookmarkStart w:id="60" w:name="_Toc225573986"/>
      <w:bookmarkEnd w:id="20"/>
      <w:bookmarkEnd w:id="21"/>
    </w:p>
    <w:p w:rsidR="003B1950" w:rsidRPr="00F829A7" w:rsidRDefault="003B1950" w:rsidP="00D374F2">
      <w:pPr>
        <w:spacing w:before="0" w:after="0"/>
        <w:rPr>
          <w:rFonts w:cs="Arial"/>
          <w:sz w:val="2"/>
          <w:szCs w:val="2"/>
        </w:rPr>
        <w:sectPr w:rsidR="003B1950" w:rsidRPr="00F829A7" w:rsidSect="00C37F36">
          <w:headerReference w:type="default" r:id="rId27"/>
          <w:type w:val="continuous"/>
          <w:pgSz w:w="12240" w:h="15840" w:code="1"/>
          <w:pgMar w:top="1440" w:right="1440" w:bottom="1440" w:left="1440" w:header="720" w:footer="403" w:gutter="0"/>
          <w:cols w:space="720"/>
          <w:docGrid w:linePitch="360"/>
        </w:sectPr>
      </w:pPr>
      <w:bookmarkStart w:id="61" w:name="_Toc236638172"/>
      <w:bookmarkEnd w:id="56"/>
      <w:bookmarkEnd w:id="57"/>
      <w:bookmarkEnd w:id="58"/>
      <w:bookmarkEnd w:id="59"/>
      <w:bookmarkEnd w:id="60"/>
    </w:p>
    <w:p w:rsidR="003B1950" w:rsidRDefault="003B1950" w:rsidP="00D374F2">
      <w:pPr>
        <w:pStyle w:val="Heading1"/>
        <w:spacing w:before="0" w:after="0"/>
        <w:sectPr w:rsidR="003B1950" w:rsidSect="00C37F36">
          <w:headerReference w:type="even" r:id="rId28"/>
          <w:headerReference w:type="default" r:id="rId29"/>
          <w:headerReference w:type="first" r:id="rId30"/>
          <w:type w:val="continuous"/>
          <w:pgSz w:w="12240" w:h="15840"/>
          <w:pgMar w:top="1440" w:right="1440" w:bottom="1440" w:left="1440" w:header="720" w:footer="403" w:gutter="0"/>
          <w:cols w:space="720"/>
          <w:docGrid w:linePitch="360"/>
        </w:sectPr>
      </w:pPr>
      <w:bookmarkStart w:id="62" w:name="_Toc200421376"/>
      <w:bookmarkStart w:id="63" w:name="_Toc205090626"/>
      <w:bookmarkStart w:id="64" w:name="_Toc216767513"/>
    </w:p>
    <w:p w:rsidR="003B1950" w:rsidRPr="00F829A7" w:rsidRDefault="003B1950" w:rsidP="00D374F2">
      <w:pPr>
        <w:pStyle w:val="Heading1"/>
        <w:spacing w:before="0" w:after="0"/>
      </w:pPr>
      <w:bookmarkStart w:id="65" w:name="_Toc298507491"/>
      <w:r w:rsidRPr="00F829A7">
        <w:lastRenderedPageBreak/>
        <w:t>Appendix A: Glossary</w:t>
      </w:r>
      <w:bookmarkEnd w:id="61"/>
      <w:bookmarkEnd w:id="62"/>
      <w:bookmarkEnd w:id="63"/>
      <w:bookmarkEnd w:id="64"/>
      <w:bookmarkEnd w:id="65"/>
    </w:p>
    <w:p w:rsidR="003B1950" w:rsidRDefault="003B1950" w:rsidP="005C229B">
      <w:bookmarkStart w:id="66" w:name="_Toc200421377"/>
      <w:r w:rsidRPr="007E0A63">
        <w:t>In this appendix, you will find a list of te</w:t>
      </w:r>
      <w:r>
        <w:t xml:space="preserve">rms used throughout the guide. </w:t>
      </w:r>
      <w:r w:rsidRPr="007E0A63">
        <w:t xml:space="preserve">Use this as a reference for any words </w:t>
      </w:r>
      <w:r>
        <w:t>with which you are unfamiliar</w:t>
      </w:r>
      <w:r w:rsidRPr="007E0A63">
        <w:t>.</w:t>
      </w:r>
    </w:p>
    <w:p w:rsidR="003B1950" w:rsidRPr="007E0A63" w:rsidRDefault="003B1950" w:rsidP="005C229B"/>
    <w:p w:rsidR="003B1950" w:rsidRPr="00FE0233" w:rsidRDefault="003B1950" w:rsidP="005C229B">
      <w:pPr>
        <w:pStyle w:val="Bullet1"/>
        <w:numPr>
          <w:ilvl w:val="0"/>
          <w:numId w:val="19"/>
        </w:numPr>
      </w:pPr>
      <w:r>
        <w:rPr>
          <w:b/>
        </w:rPr>
        <w:t xml:space="preserve">After-Action </w:t>
      </w:r>
      <w:r w:rsidRPr="007E0A63">
        <w:rPr>
          <w:b/>
        </w:rPr>
        <w:t>Report</w:t>
      </w:r>
      <w:r>
        <w:rPr>
          <w:b/>
        </w:rPr>
        <w:t xml:space="preserve"> and Improvement Plan (AAR/IP)</w:t>
      </w:r>
      <w:r w:rsidRPr="007E0A63">
        <w:t xml:space="preserve"> – The final product of an </w:t>
      </w:r>
      <w:r w:rsidRPr="00FE0233">
        <w:t xml:space="preserve">exercise. The After-Action Report and Improvement Plan (AAR/IP) has two components: an AAR, which captures observations and recommendations based on the exercise objectives as associated with the capabilities and tasks; and an IP, which identifies specific corrective actions, assigns them to responsible parties and establishes targets for their completion. The lead </w:t>
      </w:r>
      <w:r>
        <w:t>e</w:t>
      </w:r>
      <w:r w:rsidRPr="00FE0233">
        <w:t xml:space="preserve">valuator and the exercise Planning Team draft the AAR and submit it to conference </w:t>
      </w:r>
      <w:r>
        <w:t>p</w:t>
      </w:r>
      <w:r w:rsidRPr="00FE0233">
        <w:t xml:space="preserve">articipants prior to an After-Action Conference. The draft AAR is distributed to conference </w:t>
      </w:r>
      <w:r>
        <w:t>p</w:t>
      </w:r>
      <w:r w:rsidRPr="00FE0233">
        <w:t xml:space="preserve">articipants for review no more than 30 days after the exercise </w:t>
      </w:r>
      <w:r>
        <w:t>is</w:t>
      </w:r>
      <w:r w:rsidRPr="00FE0233">
        <w:t xml:space="preserve"> conducted. The final AAR/IP is an outcome of the After-Action Conference and should be disseminated to </w:t>
      </w:r>
      <w:r>
        <w:t>p</w:t>
      </w:r>
      <w:r w:rsidRPr="00FE0233">
        <w:t>articipants no more than 60 days after exercise completion.</w:t>
      </w:r>
      <w:r>
        <w:t xml:space="preserve"> The AAR/IP should be treated as a “For Official Use Only” document and shared only with those with a need to know.</w:t>
      </w:r>
    </w:p>
    <w:p w:rsidR="003B1950" w:rsidRDefault="003B1950" w:rsidP="005C229B">
      <w:pPr>
        <w:pStyle w:val="Bullet1"/>
        <w:numPr>
          <w:ilvl w:val="0"/>
          <w:numId w:val="19"/>
        </w:numPr>
      </w:pPr>
      <w:r w:rsidRPr="00FE0233">
        <w:rPr>
          <w:b/>
        </w:rPr>
        <w:t>Homeland Security Exercise and Evaluation Program (HSEEP)</w:t>
      </w:r>
      <w:r w:rsidRPr="00FE0233">
        <w:t xml:space="preserve"> – A </w:t>
      </w:r>
      <w:r w:rsidRPr="00FE0233">
        <w:rPr>
          <w:rStyle w:val="Emphasis"/>
          <w:rFonts w:ascii="Helvetica" w:hAnsi="Helvetica" w:cs="Arial"/>
          <w:i w:val="0"/>
        </w:rPr>
        <w:t>capabilities-</w:t>
      </w:r>
      <w:r w:rsidRPr="00FE0233">
        <w:t xml:space="preserve"> and performance-based exercise program that provides standardized policy, doctrine</w:t>
      </w:r>
      <w:r w:rsidR="00F46242">
        <w:t>,</w:t>
      </w:r>
      <w:r w:rsidRPr="00FE0233">
        <w:t xml:space="preserve"> and terminology for the </w:t>
      </w:r>
      <w:r w:rsidRPr="00FE0233">
        <w:rPr>
          <w:rStyle w:val="Emphasis"/>
          <w:rFonts w:ascii="Helvetica" w:hAnsi="Helvetica" w:cs="Arial"/>
          <w:i w:val="0"/>
        </w:rPr>
        <w:t>design, development</w:t>
      </w:r>
      <w:r w:rsidRPr="00FE0233">
        <w:t xml:space="preserve">, conduct and </w:t>
      </w:r>
      <w:r w:rsidRPr="00FE0233">
        <w:rPr>
          <w:rStyle w:val="Emphasis"/>
          <w:rFonts w:ascii="Helvetica" w:hAnsi="Helvetica" w:cs="Arial"/>
          <w:i w:val="0"/>
        </w:rPr>
        <w:t>evaluation</w:t>
      </w:r>
      <w:r w:rsidRPr="00FE0233">
        <w:t xml:space="preserve"> of homeland security exercises. HSEEP also provides tools and resources to facilitate the management of self-sustaining homeland security exercise programs.</w:t>
      </w:r>
    </w:p>
    <w:p w:rsidR="003B1950" w:rsidRDefault="003B1950" w:rsidP="005C229B">
      <w:pPr>
        <w:pStyle w:val="Bullet1"/>
        <w:numPr>
          <w:ilvl w:val="0"/>
          <w:numId w:val="19"/>
        </w:numPr>
      </w:pPr>
      <w:r w:rsidRPr="005B04CB">
        <w:rPr>
          <w:b/>
        </w:rPr>
        <w:t>Personal Learning Inventory (PLI)</w:t>
      </w:r>
      <w:r w:rsidRPr="00FE0233">
        <w:t xml:space="preserve"> – A</w:t>
      </w:r>
      <w:r>
        <w:t>n accounting of each participant’s learning experience.</w:t>
      </w:r>
    </w:p>
    <w:p w:rsidR="003B1950" w:rsidRDefault="003B1950">
      <w:pPr>
        <w:pStyle w:val="Bullet1"/>
        <w:numPr>
          <w:ilvl w:val="0"/>
          <w:numId w:val="19"/>
        </w:numPr>
      </w:pPr>
      <w:r w:rsidRPr="005B04CB">
        <w:rPr>
          <w:b/>
        </w:rPr>
        <w:t>Module</w:t>
      </w:r>
      <w:r w:rsidRPr="00FE0233">
        <w:t xml:space="preserve"> – A segment within the exercise.</w:t>
      </w:r>
    </w:p>
    <w:p w:rsidR="003B1950" w:rsidRDefault="003B1950" w:rsidP="003B75F8">
      <w:pPr>
        <w:sectPr w:rsidR="003B1950" w:rsidSect="00D44FC3">
          <w:pgSz w:w="12240" w:h="15840"/>
          <w:pgMar w:top="1440" w:right="1440" w:bottom="1440" w:left="1440" w:header="720" w:footer="403" w:gutter="0"/>
          <w:cols w:space="720"/>
          <w:docGrid w:linePitch="360"/>
        </w:sectPr>
      </w:pPr>
      <w:bookmarkStart w:id="67" w:name="_Toc205090627"/>
      <w:bookmarkStart w:id="68" w:name="_Toc216767514"/>
    </w:p>
    <w:p w:rsidR="003B1950" w:rsidRPr="003B75F8" w:rsidRDefault="003B1950" w:rsidP="003B75F8">
      <w:pPr>
        <w:pStyle w:val="Heading1"/>
      </w:pPr>
      <w:bookmarkStart w:id="69" w:name="_Toc298507492"/>
      <w:r w:rsidRPr="00F829A7">
        <w:lastRenderedPageBreak/>
        <w:t>Appendix B: Acronyms Used</w:t>
      </w:r>
      <w:bookmarkEnd w:id="66"/>
      <w:bookmarkEnd w:id="67"/>
      <w:bookmarkEnd w:id="68"/>
      <w:bookmarkEnd w:id="69"/>
    </w:p>
    <w:p w:rsidR="003B1950" w:rsidRPr="00F829A7" w:rsidRDefault="003B1950" w:rsidP="000024CD">
      <w:pPr>
        <w:rPr>
          <w:rFonts w:cs="Arial"/>
        </w:rPr>
      </w:pPr>
    </w:p>
    <w:tbl>
      <w:tblPr>
        <w:tblStyle w:val="LightList-Accent6"/>
        <w:tblW w:w="0" w:type="auto"/>
        <w:tblLook w:val="00A0" w:firstRow="1" w:lastRow="0" w:firstColumn="1" w:lastColumn="0" w:noHBand="0" w:noVBand="0"/>
        <w:tblCaption w:val="Appendix B"/>
        <w:tblDescription w:val="Acronyms Used"/>
      </w:tblPr>
      <w:tblGrid>
        <w:gridCol w:w="1386"/>
        <w:gridCol w:w="8190"/>
      </w:tblGrid>
      <w:tr w:rsidR="003B1950" w:rsidRPr="00F829A7" w:rsidTr="00895C6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386" w:type="dxa"/>
          </w:tcPr>
          <w:p w:rsidR="003B1950" w:rsidRPr="00FA17D4" w:rsidRDefault="003B1950" w:rsidP="00E804D9">
            <w:pPr>
              <w:rPr>
                <w:rFonts w:cs="Arial"/>
                <w:b w:val="0"/>
              </w:rPr>
            </w:pPr>
            <w:r w:rsidRPr="00FA17D4">
              <w:rPr>
                <w:rFonts w:cs="Arial"/>
              </w:rPr>
              <w:t>Acronym</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FA17D4" w:rsidRDefault="003B1950" w:rsidP="00E804D9">
            <w:pPr>
              <w:rPr>
                <w:rFonts w:cs="Arial"/>
                <w:b w:val="0"/>
              </w:rPr>
            </w:pPr>
            <w:r w:rsidRPr="00FA17D4">
              <w:rPr>
                <w:rFonts w:cs="Arial"/>
              </w:rPr>
              <w:t>Definition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AAR</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After-Action Report</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AAR/IP</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After-Action Report and Improvement Plan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CDC</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Centers for Disease Control and Prevention</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EPA</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Environmental Protection Agency</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DHS</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Department of Homeland Security</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FBI</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Federal Bureau of Investigation</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FDA</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Food and Drug Administration</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FEMA</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Federal Emergency Management Agency</w:t>
            </w:r>
          </w:p>
        </w:tc>
      </w:tr>
      <w:tr w:rsidR="003B1950" w:rsidRPr="00F829A7" w:rsidTr="00895C6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SITMAN</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Situation Manual</w:t>
            </w:r>
          </w:p>
        </w:tc>
      </w:tr>
      <w:tr w:rsidR="003B1950" w:rsidRPr="00F829A7" w:rsidTr="00895C63">
        <w:tc>
          <w:tcPr>
            <w:cnfStyle w:val="001000000000" w:firstRow="0" w:lastRow="0" w:firstColumn="1" w:lastColumn="0" w:oddVBand="0" w:evenVBand="0" w:oddHBand="0" w:evenHBand="0" w:firstRowFirstColumn="0" w:firstRowLastColumn="0" w:lastRowFirstColumn="0" w:lastRowLastColumn="0"/>
            <w:tcW w:w="1386" w:type="dxa"/>
          </w:tcPr>
          <w:p w:rsidR="003B1950" w:rsidRPr="009A60E2" w:rsidRDefault="003B1950" w:rsidP="00E804D9">
            <w:pPr>
              <w:rPr>
                <w:rFonts w:cs="Arial"/>
              </w:rPr>
            </w:pPr>
            <w:r w:rsidRPr="009A60E2">
              <w:rPr>
                <w:rFonts w:cs="Arial"/>
              </w:rPr>
              <w:t>DHS</w:t>
            </w:r>
          </w:p>
        </w:tc>
        <w:tc>
          <w:tcPr>
            <w:cnfStyle w:val="000010000000" w:firstRow="0" w:lastRow="0" w:firstColumn="0" w:lastColumn="0" w:oddVBand="1" w:evenVBand="0" w:oddHBand="0" w:evenHBand="0" w:firstRowFirstColumn="0" w:firstRowLastColumn="0" w:lastRowFirstColumn="0" w:lastRowLastColumn="0"/>
            <w:tcW w:w="8190" w:type="dxa"/>
          </w:tcPr>
          <w:p w:rsidR="003B1950" w:rsidRPr="009A60E2" w:rsidRDefault="003B1950" w:rsidP="00E804D9">
            <w:pPr>
              <w:rPr>
                <w:rFonts w:cs="Arial"/>
              </w:rPr>
            </w:pPr>
            <w:r w:rsidRPr="009A60E2">
              <w:rPr>
                <w:rFonts w:cs="Arial"/>
              </w:rPr>
              <w:t>Department of Homeland Security</w:t>
            </w:r>
          </w:p>
        </w:tc>
      </w:tr>
    </w:tbl>
    <w:p w:rsidR="003B1950" w:rsidRPr="00F829A7" w:rsidRDefault="003B1950" w:rsidP="000024CD">
      <w:pPr>
        <w:rPr>
          <w:rFonts w:cs="Arial"/>
        </w:rPr>
      </w:pPr>
    </w:p>
    <w:p w:rsidR="003B1950" w:rsidRPr="00F829A7" w:rsidRDefault="003B1950" w:rsidP="00895CDD">
      <w:pPr>
        <w:rPr>
          <w:rFonts w:cs="Arial"/>
        </w:rPr>
      </w:pPr>
    </w:p>
    <w:p w:rsidR="003B1950" w:rsidRPr="00F829A7" w:rsidRDefault="003B1950" w:rsidP="00895CDD">
      <w:pPr>
        <w:rPr>
          <w:rFonts w:cs="Arial"/>
          <w:highlight w:val="yellow"/>
        </w:rPr>
        <w:sectPr w:rsidR="003B1950" w:rsidRPr="00F829A7" w:rsidSect="003B75F8">
          <w:headerReference w:type="default" r:id="rId31"/>
          <w:pgSz w:w="12240" w:h="15840"/>
          <w:pgMar w:top="1440" w:right="1440" w:bottom="1440" w:left="1440" w:header="720" w:footer="403" w:gutter="0"/>
          <w:cols w:space="720"/>
          <w:docGrid w:linePitch="360"/>
        </w:sectPr>
      </w:pPr>
    </w:p>
    <w:bookmarkEnd w:id="0"/>
    <w:p w:rsidR="003B1950" w:rsidRPr="00F829A7" w:rsidRDefault="003B1950" w:rsidP="00AA59C7">
      <w:pPr>
        <w:rPr>
          <w:rFonts w:cs="Arial"/>
        </w:rPr>
      </w:pPr>
    </w:p>
    <w:sectPr w:rsidR="003B1950" w:rsidRPr="00F829A7" w:rsidSect="00DF17C6">
      <w:headerReference w:type="even" r:id="rId32"/>
      <w:headerReference w:type="default" r:id="rId33"/>
      <w:footerReference w:type="even" r:id="rId34"/>
      <w:footerReference w:type="default" r:id="rId35"/>
      <w:headerReference w:type="first" r:id="rId36"/>
      <w:footerReference w:type="first" r:id="rId37"/>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488A" w:rsidRDefault="00AC488A">
      <w:r>
        <w:separator/>
      </w:r>
    </w:p>
  </w:endnote>
  <w:endnote w:type="continuationSeparator" w:id="0">
    <w:p w:rsidR="00AC488A" w:rsidRDefault="00AC48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E312E" w:rsidRDefault="000E312E" w:rsidP="0022623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rsidP="00840397">
    <w:pPr>
      <w:pStyle w:val="Footer"/>
      <w:jc w:val="center"/>
    </w:pPr>
    <w:r>
      <w:rPr>
        <w:noProof/>
      </w:rPr>
      <w:drawing>
        <wp:inline distT="0" distB="0" distL="0" distR="0" wp14:anchorId="28145DA8" wp14:editId="3059CC80">
          <wp:extent cx="1137285" cy="755650"/>
          <wp:effectExtent l="0" t="0" r="5715" b="6350"/>
          <wp:docPr id="879" name="Picture 879" descr="FDA" title="F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descr="postdoc_fda_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7285" cy="755650"/>
                  </a:xfrm>
                  <a:prstGeom prst="rect">
                    <a:avLst/>
                  </a:prstGeom>
                  <a:noFill/>
                  <a:ln>
                    <a:noFill/>
                  </a:ln>
                </pic:spPr>
              </pic:pic>
            </a:graphicData>
          </a:graphic>
        </wp:inline>
      </w:drawing>
    </w:r>
  </w:p>
  <w:p w:rsidR="000E312E" w:rsidRPr="003B6243" w:rsidRDefault="000E312E" w:rsidP="000064F5">
    <w:pPr>
      <w:pStyle w:val="Footer"/>
      <w:spacing w:before="0" w:after="0" w:line="240" w:lineRule="auto"/>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Pr="005A4867" w:rsidRDefault="000E312E" w:rsidP="005A4867">
    <w:pPr>
      <w:pStyle w:val="Footer"/>
      <w:jc w:val="center"/>
      <w:rPr>
        <w:sz w:val="18"/>
        <w:szCs w:val="18"/>
      </w:rPr>
    </w:pPr>
    <w:r w:rsidRPr="005A4867">
      <w:rPr>
        <w:sz w:val="18"/>
        <w:szCs w:val="18"/>
      </w:rPr>
      <w:t>For Exercise Purposes Only-</w:t>
    </w:r>
    <w:r w:rsidRPr="00773BFD">
      <w:rPr>
        <w:sz w:val="18"/>
        <w:szCs w:val="18"/>
      </w:rPr>
      <w:t>http://www.fda.gov/fooddefense</w:t>
    </w:r>
    <w:r w:rsidRPr="005A4867">
      <w:rPr>
        <w:sz w:val="18"/>
        <w:szCs w:val="18"/>
      </w:rPr>
      <w:t xml:space="preserve">-Food Related Emergency Exercise </w:t>
    </w:r>
    <w:r>
      <w:rPr>
        <w:sz w:val="18"/>
        <w:szCs w:val="18"/>
      </w:rPr>
      <w:t>Bundle</w:t>
    </w:r>
    <w:r>
      <w:rPr>
        <w:sz w:val="18"/>
        <w:szCs w:val="18"/>
      </w:rPr>
      <w:tab/>
    </w:r>
    <w:r w:rsidRPr="005A4867">
      <w:rPr>
        <w:sz w:val="18"/>
        <w:szCs w:val="18"/>
      </w:rPr>
      <w:fldChar w:fldCharType="begin"/>
    </w:r>
    <w:r w:rsidRPr="005A4867">
      <w:rPr>
        <w:sz w:val="18"/>
        <w:szCs w:val="18"/>
      </w:rPr>
      <w:instrText xml:space="preserve"> PAGE   \* MERGEFORMAT </w:instrText>
    </w:r>
    <w:r w:rsidRPr="005A4867">
      <w:rPr>
        <w:sz w:val="18"/>
        <w:szCs w:val="18"/>
      </w:rPr>
      <w:fldChar w:fldCharType="separate"/>
    </w:r>
    <w:r w:rsidR="001C4DC4">
      <w:rPr>
        <w:noProof/>
        <w:sz w:val="18"/>
        <w:szCs w:val="18"/>
      </w:rPr>
      <w:t>22</w:t>
    </w:r>
    <w:r w:rsidRPr="005A4867">
      <w:rPr>
        <w:sz w:val="18"/>
        <w:szCs w:val="18"/>
      </w:rPr>
      <w:fldChar w:fldCharType="end"/>
    </w:r>
  </w:p>
  <w:p w:rsidR="000E312E" w:rsidRPr="0014121E" w:rsidRDefault="000E312E" w:rsidP="0014121E">
    <w:pPr>
      <w:pStyle w:val="Footer"/>
      <w:spacing w:before="0" w:after="0"/>
      <w:ind w:right="360"/>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E312E" w:rsidRDefault="000E312E" w:rsidP="004A61D9">
    <w:pPr>
      <w:pStyle w:val="Foote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Pr="004A61D9" w:rsidRDefault="000E312E"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23</w:t>
    </w:r>
    <w:r w:rsidRPr="004A61D9">
      <w:rPr>
        <w:rStyle w:val="PageNumber"/>
        <w:color w:val="487139"/>
      </w:rPr>
      <w:fldChar w:fldCharType="end"/>
    </w:r>
  </w:p>
  <w:p w:rsidR="000E312E" w:rsidRPr="0022623B" w:rsidRDefault="000E312E" w:rsidP="004A61D9">
    <w:pPr>
      <w:pStyle w:val="Footer"/>
      <w:ind w:right="360"/>
      <w:rPr>
        <w:rStyle w:val="PageNumber"/>
        <w:rFonts w:ascii="Helvetica" w:hAnsi="Helvetica"/>
        <w:b/>
        <w:color w:val="487139"/>
      </w:rPr>
    </w:pPr>
    <w:r>
      <w:rPr>
        <w:rStyle w:val="PageNumber"/>
        <w:rFonts w:ascii="Helvetica" w:hAnsi="Helvetica"/>
        <w:b/>
        <w:color w:val="487139"/>
      </w:rPr>
      <w:t>22</w:t>
    </w:r>
  </w:p>
  <w:p w:rsidR="000E312E" w:rsidRDefault="000E312E" w:rsidP="0022623B">
    <w:pPr>
      <w:pStyle w:val="Footer"/>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488A" w:rsidRDefault="00AC488A">
      <w:r>
        <w:separator/>
      </w:r>
    </w:p>
  </w:footnote>
  <w:footnote w:type="continuationSeparator" w:id="0">
    <w:p w:rsidR="00AC488A" w:rsidRDefault="00AC488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drawing>
        <wp:inline distT="0" distB="0" distL="0" distR="0">
          <wp:extent cx="7772400" cy="10058400"/>
          <wp:effectExtent l="0" t="0" r="0" b="0"/>
          <wp:docPr id="7" name="Picture 1" descr="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drawing>
        <wp:inline distT="0" distB="0" distL="0" distR="0">
          <wp:extent cx="7772400" cy="10058400"/>
          <wp:effectExtent l="0" t="0" r="0" b="0"/>
          <wp:docPr id="6" name="Picture 2" descr="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effectLst/>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1312;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Pr="00360958" w:rsidRDefault="000E312E" w:rsidP="00B96DA6">
    <w:pPr>
      <w:tabs>
        <w:tab w:val="left" w:pos="5797"/>
      </w:tabs>
      <w:rPr>
        <w:rFonts w:cs="Arial"/>
        <w:caps/>
        <w:color w:val="4F81BD" w:themeColor="accent1"/>
        <w:sz w:val="48"/>
        <w:szCs w:val="48"/>
      </w:rPr>
    </w:pPr>
    <w:r w:rsidRPr="00360958">
      <w:rPr>
        <w:rFonts w:cs="Arial"/>
        <w:color w:val="4F81BD" w:themeColor="accent1"/>
        <w:sz w:val="48"/>
        <w:szCs w:val="48"/>
      </w:rPr>
      <w:t>Table of Contents</w:t>
    </w:r>
  </w:p>
  <w:p w:rsidR="000E312E" w:rsidRPr="0014121E" w:rsidRDefault="000E312E">
    <w:pPr>
      <w:pStyle w:val="Header"/>
      <w:rPr>
        <w:sz w:val="36"/>
        <w:szCs w:val="36"/>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2336;mso-position-horizontal:center;mso-position-horizontal-relative:margin;mso-position-vertical:center;mso-position-vertical-relative:margin" o:allowincell="f">
          <v:imagedata r:id="rId1" o:title=""/>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Pr="00360958" w:rsidRDefault="000E312E" w:rsidP="00360958">
    <w:pPr>
      <w:tabs>
        <w:tab w:val="center" w:pos="5040"/>
      </w:tabs>
      <w:rPr>
        <w:rFonts w:cs="Arial"/>
        <w:noProof/>
        <w:color w:val="4F81BD" w:themeColor="accent1"/>
        <w:sz w:val="48"/>
        <w:szCs w:val="48"/>
      </w:rPr>
    </w:pPr>
    <w:r w:rsidRPr="00360958">
      <w:rPr>
        <w:rFonts w:cs="Arial"/>
        <w:noProof/>
        <w:color w:val="4F81BD" w:themeColor="accent1"/>
        <w:sz w:val="48"/>
        <w:szCs w:val="48"/>
      </w:rPr>
      <w:t>Facilitator’s Guide</w:t>
    </w:r>
    <w:r>
      <w:rPr>
        <w:rFonts w:cs="Arial"/>
        <w:noProof/>
        <w:color w:val="4F81BD" w:themeColor="accent1"/>
        <w:sz w:val="48"/>
        <w:szCs w:val="48"/>
      </w:rPr>
      <w:tab/>
    </w:r>
  </w:p>
  <w:p w:rsidR="000E312E" w:rsidRPr="0014121E" w:rsidRDefault="000E312E" w:rsidP="00B96DA6">
    <w:pPr>
      <w:tabs>
        <w:tab w:val="left" w:pos="5797"/>
      </w:tabs>
      <w:rPr>
        <w:rFonts w:cs="Arial"/>
        <w:caps/>
        <w:color w:val="FFFFFF"/>
        <w:sz w:val="36"/>
        <w:szCs w:val="3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59264;mso-position-horizontal:center;mso-position-horizontal-relative:margin;mso-position-vertical:center;mso-position-vertical-relative:margin" o:allowincell="f">
          <v:imagedata r:id="rId1" o:title=""/>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0288;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Pr="00360958" w:rsidRDefault="000E312E" w:rsidP="00B96DA6">
    <w:pPr>
      <w:tabs>
        <w:tab w:val="left" w:pos="5797"/>
      </w:tabs>
      <w:rPr>
        <w:rFonts w:cs="Arial"/>
        <w:noProof/>
        <w:color w:val="4F81BD" w:themeColor="accent1"/>
        <w:sz w:val="48"/>
        <w:szCs w:val="48"/>
      </w:rPr>
    </w:pPr>
    <w:r w:rsidRPr="00360958">
      <w:rPr>
        <w:rFonts w:cs="Arial"/>
        <w:noProof/>
        <w:color w:val="4F81BD" w:themeColor="accent1"/>
        <w:sz w:val="48"/>
        <w:szCs w:val="48"/>
      </w:rPr>
      <w:t>Facilitator’s Guide</w:t>
    </w:r>
  </w:p>
  <w:p w:rsidR="000E312E" w:rsidRPr="0014121E" w:rsidRDefault="000E312E" w:rsidP="00B96DA6">
    <w:pPr>
      <w:tabs>
        <w:tab w:val="left" w:pos="5797"/>
      </w:tabs>
      <w:rPr>
        <w:rFonts w:cs="Arial"/>
        <w:caps/>
        <w:color w:val="FFFFFF"/>
        <w:sz w:val="36"/>
        <w:szCs w:val="36"/>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57216;mso-position-horizontal:center;mso-position-horizontal-relative:margin;mso-position-vertical:center;mso-position-vertical-relative:margin" o:allowincell="f">
          <v:imagedata r:id="rId1" o:title=""/>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Pr="00360958" w:rsidRDefault="000E312E" w:rsidP="00496AAE">
    <w:pPr>
      <w:tabs>
        <w:tab w:val="left" w:pos="5797"/>
      </w:tabs>
      <w:rPr>
        <w:rFonts w:cs="Arial"/>
        <w:noProof/>
        <w:color w:val="4F81BD" w:themeColor="accent1"/>
        <w:sz w:val="48"/>
        <w:szCs w:val="48"/>
      </w:rPr>
    </w:pPr>
    <w:r w:rsidRPr="00360958">
      <w:rPr>
        <w:rFonts w:cs="Arial"/>
        <w:noProof/>
        <w:color w:val="4F81BD" w:themeColor="accent1"/>
        <w:sz w:val="48"/>
        <w:szCs w:val="48"/>
      </w:rPr>
      <w:t>Appendix A</w:t>
    </w:r>
  </w:p>
  <w:p w:rsidR="000E312E" w:rsidRPr="0014121E" w:rsidRDefault="000E312E" w:rsidP="00496AAE">
    <w:pPr>
      <w:tabs>
        <w:tab w:val="left" w:pos="5797"/>
      </w:tabs>
      <w:rPr>
        <w:rFonts w:cs="Arial"/>
        <w:noProof/>
        <w:color w:val="FFFFFF"/>
        <w:sz w:val="36"/>
        <w:szCs w:val="36"/>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60" type="#_x0000_t75" style="position:absolute;margin-left:0;margin-top:0;width:612pt;height:11in;z-index:-251658240;mso-position-horizontal:center;mso-position-horizontal-relative:margin;mso-position-vertical:center;mso-position-vertical-relative:margin" o:allowincell="f">
          <v:imagedata r:id="rId1" o:title=""/>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Pr="00360958" w:rsidRDefault="000E312E" w:rsidP="00496AAE">
    <w:pPr>
      <w:tabs>
        <w:tab w:val="left" w:pos="5797"/>
      </w:tabs>
      <w:rPr>
        <w:rFonts w:cs="Arial"/>
        <w:noProof/>
        <w:color w:val="4F81BD" w:themeColor="accent1"/>
        <w:sz w:val="48"/>
        <w:szCs w:val="48"/>
      </w:rPr>
    </w:pPr>
    <w:r w:rsidRPr="00360958">
      <w:rPr>
        <w:rFonts w:cs="Arial"/>
        <w:noProof/>
        <w:color w:val="4F81BD" w:themeColor="accent1"/>
        <w:sz w:val="48"/>
        <w:szCs w:val="48"/>
      </w:rPr>
      <w:t>Appendix B</w:t>
    </w:r>
  </w:p>
  <w:p w:rsidR="000E312E" w:rsidRPr="0014121E" w:rsidRDefault="000E312E" w:rsidP="00496AAE">
    <w:pPr>
      <w:tabs>
        <w:tab w:val="left" w:pos="5797"/>
      </w:tabs>
      <w:rPr>
        <w:rFonts w:cs="Arial"/>
        <w:noProof/>
        <w:color w:val="FFFFFF"/>
        <w:sz w:val="36"/>
        <w:szCs w:val="36"/>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2" type="#_x0000_t75" style="position:absolute;margin-left:0;margin-top:0;width:612pt;height:11in;z-index:-251655168;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3" type="#_x0000_t75" style="position:absolute;margin-left:0;margin-top:0;width:612pt;height:11in;z-index:-251665408;mso-position-horizontal:center;mso-position-horizontal-relative:margin;mso-position-vertical:center;mso-position-vertical-relative:margin" o:allowincell="f">
          <v:imagedata r:id="rId2" o:title=""/>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Pr="000C76D4" w:rsidRDefault="000E312E">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64" type="#_x0000_t75" style="position:absolute;margin-left:0;margin-top:0;width:612pt;height:11in;z-index:-251654144;mso-position-horizontal:center;mso-position-horizontal-relative:margin;mso-position-vertical:center;mso-position-vertical-relative:margin" o:allowincell="f">
          <v:imagedata r:id="rId1" o:title=""/>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312E" w:rsidRDefault="000E312E">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5" type="#_x0000_t75" style="position:absolute;margin-left:0;margin-top:0;width:612pt;height:11in;z-index:-251656192;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6" type="#_x0000_t75" style="position:absolute;margin-left:0;margin-top:0;width:612pt;height:11in;z-index:-251666432;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1A96525C"/>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FFFFFF89"/>
    <w:multiLevelType w:val="singleLevel"/>
    <w:tmpl w:val="CB285D06"/>
    <w:lvl w:ilvl="0">
      <w:start w:val="1"/>
      <w:numFmt w:val="bullet"/>
      <w:pStyle w:val="Bullet1"/>
      <w:lvlText w:val=""/>
      <w:lvlJc w:val="left"/>
      <w:pPr>
        <w:tabs>
          <w:tab w:val="num" w:pos="360"/>
        </w:tabs>
        <w:ind w:left="360" w:hanging="360"/>
      </w:pPr>
      <w:rPr>
        <w:rFonts w:ascii="Symbol" w:hAnsi="Symbol" w:hint="default"/>
      </w:rPr>
    </w:lvl>
  </w:abstractNum>
  <w:abstractNum w:abstractNumId="2">
    <w:nsid w:val="16CA0856"/>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3">
    <w:nsid w:val="24FA3570"/>
    <w:multiLevelType w:val="hybridMultilevel"/>
    <w:tmpl w:val="D62CCC96"/>
    <w:lvl w:ilvl="0" w:tplc="16921F3E">
      <w:start w:val="1"/>
      <w:numFmt w:val="lowerLetter"/>
      <w:pStyle w:val="listparenthesis"/>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4">
    <w:nsid w:val="30BD7D79"/>
    <w:multiLevelType w:val="hybridMultilevel"/>
    <w:tmpl w:val="CBC4D480"/>
    <w:lvl w:ilvl="0" w:tplc="5BDC9394">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32371730"/>
    <w:multiLevelType w:val="multilevel"/>
    <w:tmpl w:val="13AE82A6"/>
    <w:lvl w:ilvl="0">
      <w:start w:val="1"/>
      <w:numFmt w:val="bullet"/>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6">
    <w:nsid w:val="39011CED"/>
    <w:multiLevelType w:val="hybridMultilevel"/>
    <w:tmpl w:val="C2EAFFAA"/>
    <w:lvl w:ilvl="0" w:tplc="04090001">
      <w:start w:val="1"/>
      <w:numFmt w:val="decimal"/>
      <w:lvlText w:val="%1."/>
      <w:lvlJc w:val="left"/>
      <w:pPr>
        <w:ind w:left="547"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nsid w:val="3E03291E"/>
    <w:multiLevelType w:val="hybridMultilevel"/>
    <w:tmpl w:val="952678DE"/>
    <w:lvl w:ilvl="0" w:tplc="0409000F">
      <w:start w:val="1"/>
      <w:numFmt w:val="decimal"/>
      <w:lvlText w:val="%1."/>
      <w:lvlJc w:val="left"/>
      <w:pPr>
        <w:ind w:left="720" w:hanging="360"/>
      </w:pPr>
      <w:rPr>
        <w:rFonts w:cs="Times New Roman" w:hint="default"/>
      </w:rPr>
    </w:lvl>
    <w:lvl w:ilvl="1" w:tplc="04090017">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3EC0135B"/>
    <w:multiLevelType w:val="hybridMultilevel"/>
    <w:tmpl w:val="93942B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F1F3794"/>
    <w:multiLevelType w:val="hybridMultilevel"/>
    <w:tmpl w:val="C2EAFFAA"/>
    <w:lvl w:ilvl="0" w:tplc="04090001">
      <w:start w:val="1"/>
      <w:numFmt w:val="decimal"/>
      <w:lvlText w:val="%1."/>
      <w:lvlJc w:val="left"/>
      <w:pPr>
        <w:ind w:left="547"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nsid w:val="40CE5963"/>
    <w:multiLevelType w:val="hybridMultilevel"/>
    <w:tmpl w:val="0068144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
    <w:nsid w:val="43277599"/>
    <w:multiLevelType w:val="multilevel"/>
    <w:tmpl w:val="1A9887FE"/>
    <w:lvl w:ilvl="0">
      <w:start w:val="1"/>
      <w:numFmt w:val="decimal"/>
      <w:lvlText w:val="%1."/>
      <w:lvlJc w:val="left"/>
      <w:pPr>
        <w:ind w:left="547" w:hanging="360"/>
      </w:pPr>
      <w:rPr>
        <w:rFonts w:cs="Times New Roman"/>
      </w:rPr>
    </w:lvl>
    <w:lvl w:ilvl="1">
      <w:start w:val="1"/>
      <w:numFmt w:val="lowerLetter"/>
      <w:lvlText w:val="%2."/>
      <w:lvlJc w:val="left"/>
      <w:pPr>
        <w:ind w:left="1627" w:hanging="360"/>
      </w:pPr>
      <w:rPr>
        <w:rFonts w:cs="Times New Roman"/>
      </w:rPr>
    </w:lvl>
    <w:lvl w:ilvl="2">
      <w:start w:val="1"/>
      <w:numFmt w:val="lowerRoman"/>
      <w:lvlText w:val="%3."/>
      <w:lvlJc w:val="right"/>
      <w:pPr>
        <w:ind w:left="2347" w:hanging="180"/>
      </w:pPr>
      <w:rPr>
        <w:rFonts w:cs="Times New Roman"/>
      </w:rPr>
    </w:lvl>
    <w:lvl w:ilvl="3">
      <w:start w:val="1"/>
      <w:numFmt w:val="decimal"/>
      <w:lvlText w:val="%4."/>
      <w:lvlJc w:val="left"/>
      <w:pPr>
        <w:ind w:left="3067" w:hanging="360"/>
      </w:pPr>
      <w:rPr>
        <w:rFonts w:cs="Times New Roman"/>
      </w:rPr>
    </w:lvl>
    <w:lvl w:ilvl="4">
      <w:start w:val="1"/>
      <w:numFmt w:val="lowerLetter"/>
      <w:lvlText w:val="%5."/>
      <w:lvlJc w:val="left"/>
      <w:pPr>
        <w:ind w:left="3787" w:hanging="360"/>
      </w:pPr>
      <w:rPr>
        <w:rFonts w:cs="Times New Roman"/>
      </w:rPr>
    </w:lvl>
    <w:lvl w:ilvl="5">
      <w:start w:val="1"/>
      <w:numFmt w:val="lowerRoman"/>
      <w:lvlText w:val="%6."/>
      <w:lvlJc w:val="right"/>
      <w:pPr>
        <w:ind w:left="4507" w:hanging="180"/>
      </w:pPr>
      <w:rPr>
        <w:rFonts w:cs="Times New Roman"/>
      </w:rPr>
    </w:lvl>
    <w:lvl w:ilvl="6">
      <w:start w:val="1"/>
      <w:numFmt w:val="decimal"/>
      <w:lvlText w:val="%7."/>
      <w:lvlJc w:val="left"/>
      <w:pPr>
        <w:ind w:left="5227" w:hanging="360"/>
      </w:pPr>
      <w:rPr>
        <w:rFonts w:cs="Times New Roman"/>
      </w:rPr>
    </w:lvl>
    <w:lvl w:ilvl="7">
      <w:start w:val="1"/>
      <w:numFmt w:val="lowerLetter"/>
      <w:lvlText w:val="%8."/>
      <w:lvlJc w:val="left"/>
      <w:pPr>
        <w:ind w:left="5947" w:hanging="360"/>
      </w:pPr>
      <w:rPr>
        <w:rFonts w:cs="Times New Roman"/>
      </w:rPr>
    </w:lvl>
    <w:lvl w:ilvl="8">
      <w:start w:val="1"/>
      <w:numFmt w:val="lowerRoman"/>
      <w:lvlText w:val="%9."/>
      <w:lvlJc w:val="right"/>
      <w:pPr>
        <w:ind w:left="6667" w:hanging="180"/>
      </w:pPr>
      <w:rPr>
        <w:rFonts w:cs="Times New Roman"/>
      </w:rPr>
    </w:lvl>
  </w:abstractNum>
  <w:abstractNum w:abstractNumId="12">
    <w:nsid w:val="5DF01DA5"/>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62940B66"/>
    <w:multiLevelType w:val="hybridMultilevel"/>
    <w:tmpl w:val="78E21B4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6D1C101E"/>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723D6249"/>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746804D8"/>
    <w:multiLevelType w:val="hybridMultilevel"/>
    <w:tmpl w:val="199E2830"/>
    <w:lvl w:ilvl="0" w:tplc="04090001">
      <w:start w:val="1"/>
      <w:numFmt w:val="bullet"/>
      <w:lvlText w:val=""/>
      <w:lvlJc w:val="left"/>
      <w:pPr>
        <w:ind w:left="907" w:hanging="360"/>
      </w:pPr>
      <w:rPr>
        <w:rFonts w:ascii="Symbol" w:hAnsi="Symbol" w:hint="default"/>
      </w:rPr>
    </w:lvl>
    <w:lvl w:ilvl="1" w:tplc="04090003" w:tentative="1">
      <w:start w:val="1"/>
      <w:numFmt w:val="bullet"/>
      <w:lvlText w:val="o"/>
      <w:lvlJc w:val="left"/>
      <w:pPr>
        <w:ind w:left="1627" w:hanging="360"/>
      </w:pPr>
      <w:rPr>
        <w:rFonts w:ascii="Courier New" w:hAnsi="Courier New" w:cs="Courier New" w:hint="default"/>
      </w:rPr>
    </w:lvl>
    <w:lvl w:ilvl="2" w:tplc="04090005" w:tentative="1">
      <w:start w:val="1"/>
      <w:numFmt w:val="bullet"/>
      <w:lvlText w:val=""/>
      <w:lvlJc w:val="left"/>
      <w:pPr>
        <w:ind w:left="2347" w:hanging="360"/>
      </w:pPr>
      <w:rPr>
        <w:rFonts w:ascii="Wingdings" w:hAnsi="Wingdings" w:hint="default"/>
      </w:rPr>
    </w:lvl>
    <w:lvl w:ilvl="3" w:tplc="04090001" w:tentative="1">
      <w:start w:val="1"/>
      <w:numFmt w:val="bullet"/>
      <w:lvlText w:val=""/>
      <w:lvlJc w:val="left"/>
      <w:pPr>
        <w:ind w:left="3067" w:hanging="360"/>
      </w:pPr>
      <w:rPr>
        <w:rFonts w:ascii="Symbol" w:hAnsi="Symbol" w:hint="default"/>
      </w:rPr>
    </w:lvl>
    <w:lvl w:ilvl="4" w:tplc="04090003" w:tentative="1">
      <w:start w:val="1"/>
      <w:numFmt w:val="bullet"/>
      <w:lvlText w:val="o"/>
      <w:lvlJc w:val="left"/>
      <w:pPr>
        <w:ind w:left="3787" w:hanging="360"/>
      </w:pPr>
      <w:rPr>
        <w:rFonts w:ascii="Courier New" w:hAnsi="Courier New" w:cs="Courier New" w:hint="default"/>
      </w:rPr>
    </w:lvl>
    <w:lvl w:ilvl="5" w:tplc="04090005" w:tentative="1">
      <w:start w:val="1"/>
      <w:numFmt w:val="bullet"/>
      <w:lvlText w:val=""/>
      <w:lvlJc w:val="left"/>
      <w:pPr>
        <w:ind w:left="4507" w:hanging="360"/>
      </w:pPr>
      <w:rPr>
        <w:rFonts w:ascii="Wingdings" w:hAnsi="Wingdings" w:hint="default"/>
      </w:rPr>
    </w:lvl>
    <w:lvl w:ilvl="6" w:tplc="04090001" w:tentative="1">
      <w:start w:val="1"/>
      <w:numFmt w:val="bullet"/>
      <w:lvlText w:val=""/>
      <w:lvlJc w:val="left"/>
      <w:pPr>
        <w:ind w:left="5227" w:hanging="360"/>
      </w:pPr>
      <w:rPr>
        <w:rFonts w:ascii="Symbol" w:hAnsi="Symbol" w:hint="default"/>
      </w:rPr>
    </w:lvl>
    <w:lvl w:ilvl="7" w:tplc="04090003" w:tentative="1">
      <w:start w:val="1"/>
      <w:numFmt w:val="bullet"/>
      <w:lvlText w:val="o"/>
      <w:lvlJc w:val="left"/>
      <w:pPr>
        <w:ind w:left="5947" w:hanging="360"/>
      </w:pPr>
      <w:rPr>
        <w:rFonts w:ascii="Courier New" w:hAnsi="Courier New" w:cs="Courier New" w:hint="default"/>
      </w:rPr>
    </w:lvl>
    <w:lvl w:ilvl="8" w:tplc="04090005" w:tentative="1">
      <w:start w:val="1"/>
      <w:numFmt w:val="bullet"/>
      <w:lvlText w:val=""/>
      <w:lvlJc w:val="left"/>
      <w:pPr>
        <w:ind w:left="6667" w:hanging="360"/>
      </w:pPr>
      <w:rPr>
        <w:rFonts w:ascii="Wingdings" w:hAnsi="Wingdings" w:hint="default"/>
      </w:rPr>
    </w:lvl>
  </w:abstractNum>
  <w:abstractNum w:abstractNumId="17">
    <w:nsid w:val="7ABF4ADE"/>
    <w:multiLevelType w:val="hybridMultilevel"/>
    <w:tmpl w:val="C79AE3C8"/>
    <w:lvl w:ilvl="0" w:tplc="0409000F">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8">
    <w:nsid w:val="7DAE4B63"/>
    <w:multiLevelType w:val="hybridMultilevel"/>
    <w:tmpl w:val="5316E8CA"/>
    <w:lvl w:ilvl="0" w:tplc="10608350">
      <w:start w:val="1"/>
      <w:numFmt w:val="decimal"/>
      <w:lvlText w:val="%1."/>
      <w:lvlJc w:val="left"/>
      <w:pPr>
        <w:ind w:left="547" w:hanging="360"/>
      </w:pPr>
      <w:rPr>
        <w:rFonts w:cs="Times New Roman"/>
        <w:color w:val="auto"/>
        <w:sz w:val="24"/>
        <w:szCs w:val="24"/>
      </w:rPr>
    </w:lvl>
    <w:lvl w:ilvl="1" w:tplc="04090003">
      <w:start w:val="1"/>
      <w:numFmt w:val="lowerLetter"/>
      <w:lvlText w:val="%2."/>
      <w:lvlJc w:val="left"/>
      <w:pPr>
        <w:ind w:left="1627" w:hanging="360"/>
      </w:pPr>
      <w:rPr>
        <w:rFonts w:cs="Times New Roman"/>
      </w:rPr>
    </w:lvl>
    <w:lvl w:ilvl="2" w:tplc="04090005" w:tentative="1">
      <w:start w:val="1"/>
      <w:numFmt w:val="lowerRoman"/>
      <w:lvlText w:val="%3."/>
      <w:lvlJc w:val="right"/>
      <w:pPr>
        <w:ind w:left="2347" w:hanging="180"/>
      </w:pPr>
      <w:rPr>
        <w:rFonts w:cs="Times New Roman"/>
      </w:rPr>
    </w:lvl>
    <w:lvl w:ilvl="3" w:tplc="04090001" w:tentative="1">
      <w:start w:val="1"/>
      <w:numFmt w:val="decimal"/>
      <w:lvlText w:val="%4."/>
      <w:lvlJc w:val="left"/>
      <w:pPr>
        <w:ind w:left="3067" w:hanging="360"/>
      </w:pPr>
      <w:rPr>
        <w:rFonts w:cs="Times New Roman"/>
      </w:rPr>
    </w:lvl>
    <w:lvl w:ilvl="4" w:tplc="04090003" w:tentative="1">
      <w:start w:val="1"/>
      <w:numFmt w:val="lowerLetter"/>
      <w:lvlText w:val="%5."/>
      <w:lvlJc w:val="left"/>
      <w:pPr>
        <w:ind w:left="3787" w:hanging="360"/>
      </w:pPr>
      <w:rPr>
        <w:rFonts w:cs="Times New Roman"/>
      </w:rPr>
    </w:lvl>
    <w:lvl w:ilvl="5" w:tplc="04090005" w:tentative="1">
      <w:start w:val="1"/>
      <w:numFmt w:val="lowerRoman"/>
      <w:lvlText w:val="%6."/>
      <w:lvlJc w:val="right"/>
      <w:pPr>
        <w:ind w:left="4507" w:hanging="180"/>
      </w:pPr>
      <w:rPr>
        <w:rFonts w:cs="Times New Roman"/>
      </w:rPr>
    </w:lvl>
    <w:lvl w:ilvl="6" w:tplc="04090001" w:tentative="1">
      <w:start w:val="1"/>
      <w:numFmt w:val="decimal"/>
      <w:lvlText w:val="%7."/>
      <w:lvlJc w:val="left"/>
      <w:pPr>
        <w:ind w:left="5227" w:hanging="360"/>
      </w:pPr>
      <w:rPr>
        <w:rFonts w:cs="Times New Roman"/>
      </w:rPr>
    </w:lvl>
    <w:lvl w:ilvl="7" w:tplc="04090003" w:tentative="1">
      <w:start w:val="1"/>
      <w:numFmt w:val="lowerLetter"/>
      <w:lvlText w:val="%8."/>
      <w:lvlJc w:val="left"/>
      <w:pPr>
        <w:ind w:left="5947" w:hanging="360"/>
      </w:pPr>
      <w:rPr>
        <w:rFonts w:cs="Times New Roman"/>
      </w:rPr>
    </w:lvl>
    <w:lvl w:ilvl="8" w:tplc="04090005" w:tentative="1">
      <w:start w:val="1"/>
      <w:numFmt w:val="lowerRoman"/>
      <w:lvlText w:val="%9."/>
      <w:lvlJc w:val="right"/>
      <w:pPr>
        <w:ind w:left="6667" w:hanging="180"/>
      </w:pPr>
      <w:rPr>
        <w:rFonts w:cs="Times New Roman"/>
      </w:rPr>
    </w:lvl>
  </w:abstractNum>
  <w:num w:numId="1">
    <w:abstractNumId w:val="0"/>
  </w:num>
  <w:num w:numId="2">
    <w:abstractNumId w:val="1"/>
  </w:num>
  <w:num w:numId="3">
    <w:abstractNumId w:val="0"/>
  </w:num>
  <w:num w:numId="4">
    <w:abstractNumId w:val="1"/>
  </w:num>
  <w:num w:numId="5">
    <w:abstractNumId w:val="0"/>
  </w:num>
  <w:num w:numId="6">
    <w:abstractNumId w:val="1"/>
  </w:num>
  <w:num w:numId="7">
    <w:abstractNumId w:val="0"/>
  </w:num>
  <w:num w:numId="8">
    <w:abstractNumId w:val="1"/>
  </w:num>
  <w:num w:numId="9">
    <w:abstractNumId w:val="0"/>
  </w:num>
  <w:num w:numId="10">
    <w:abstractNumId w:val="1"/>
  </w:num>
  <w:num w:numId="11">
    <w:abstractNumId w:val="0"/>
  </w:num>
  <w:num w:numId="12">
    <w:abstractNumId w:val="1"/>
  </w:num>
  <w:num w:numId="13">
    <w:abstractNumId w:val="0"/>
  </w:num>
  <w:num w:numId="14">
    <w:abstractNumId w:val="1"/>
  </w:num>
  <w:num w:numId="15">
    <w:abstractNumId w:val="0"/>
  </w:num>
  <w:num w:numId="16">
    <w:abstractNumId w:val="4"/>
  </w:num>
  <w:num w:numId="17">
    <w:abstractNumId w:val="17"/>
  </w:num>
  <w:num w:numId="18">
    <w:abstractNumId w:val="13"/>
  </w:num>
  <w:num w:numId="19">
    <w:abstractNumId w:val="5"/>
  </w:num>
  <w:num w:numId="20">
    <w:abstractNumId w:val="18"/>
  </w:num>
  <w:num w:numId="21">
    <w:abstractNumId w:val="12"/>
  </w:num>
  <w:num w:numId="22">
    <w:abstractNumId w:val="7"/>
  </w:num>
  <w:num w:numId="23">
    <w:abstractNumId w:val="3"/>
  </w:num>
  <w:num w:numId="24">
    <w:abstractNumId w:val="2"/>
  </w:num>
  <w:num w:numId="25">
    <w:abstractNumId w:val="14"/>
  </w:num>
  <w:num w:numId="26">
    <w:abstractNumId w:val="18"/>
    <w:lvlOverride w:ilvl="0">
      <w:startOverride w:val="1"/>
    </w:lvlOverride>
  </w:num>
  <w:num w:numId="27">
    <w:abstractNumId w:val="18"/>
    <w:lvlOverride w:ilvl="0">
      <w:startOverride w:val="1"/>
    </w:lvlOverride>
  </w:num>
  <w:num w:numId="28">
    <w:abstractNumId w:val="10"/>
  </w:num>
  <w:num w:numId="29">
    <w:abstractNumId w:val="15"/>
  </w:num>
  <w:num w:numId="30">
    <w:abstractNumId w:val="11"/>
  </w:num>
  <w:num w:numId="31">
    <w:abstractNumId w:val="9"/>
  </w:num>
  <w:num w:numId="32">
    <w:abstractNumId w:val="5"/>
  </w:num>
  <w:num w:numId="33">
    <w:abstractNumId w:val="16"/>
  </w:num>
  <w:num w:numId="34">
    <w:abstractNumId w:val="8"/>
  </w:num>
  <w:num w:numId="35">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7F86"/>
    <w:rsid w:val="00001144"/>
    <w:rsid w:val="000024CD"/>
    <w:rsid w:val="00002F09"/>
    <w:rsid w:val="0000382C"/>
    <w:rsid w:val="00004425"/>
    <w:rsid w:val="00005075"/>
    <w:rsid w:val="00005DF4"/>
    <w:rsid w:val="000064F5"/>
    <w:rsid w:val="00013573"/>
    <w:rsid w:val="00022C9E"/>
    <w:rsid w:val="00025024"/>
    <w:rsid w:val="00026A78"/>
    <w:rsid w:val="00032605"/>
    <w:rsid w:val="0003300D"/>
    <w:rsid w:val="0003657B"/>
    <w:rsid w:val="000374BD"/>
    <w:rsid w:val="00040167"/>
    <w:rsid w:val="000408C8"/>
    <w:rsid w:val="00040AF5"/>
    <w:rsid w:val="00041EBC"/>
    <w:rsid w:val="00053BDB"/>
    <w:rsid w:val="00053F37"/>
    <w:rsid w:val="000542A8"/>
    <w:rsid w:val="00054B6A"/>
    <w:rsid w:val="00055856"/>
    <w:rsid w:val="00057B5D"/>
    <w:rsid w:val="0006052A"/>
    <w:rsid w:val="000608C1"/>
    <w:rsid w:val="0006355C"/>
    <w:rsid w:val="0006480D"/>
    <w:rsid w:val="00072821"/>
    <w:rsid w:val="0007362D"/>
    <w:rsid w:val="00075073"/>
    <w:rsid w:val="000761C7"/>
    <w:rsid w:val="00077DFE"/>
    <w:rsid w:val="00080E20"/>
    <w:rsid w:val="00081148"/>
    <w:rsid w:val="00083782"/>
    <w:rsid w:val="00083B97"/>
    <w:rsid w:val="00083CB6"/>
    <w:rsid w:val="000844BB"/>
    <w:rsid w:val="00085022"/>
    <w:rsid w:val="000876BE"/>
    <w:rsid w:val="0008787F"/>
    <w:rsid w:val="00090607"/>
    <w:rsid w:val="0009286E"/>
    <w:rsid w:val="00093F25"/>
    <w:rsid w:val="000979C6"/>
    <w:rsid w:val="000979DF"/>
    <w:rsid w:val="000A0555"/>
    <w:rsid w:val="000A13E1"/>
    <w:rsid w:val="000A2F66"/>
    <w:rsid w:val="000A3BCB"/>
    <w:rsid w:val="000A3E27"/>
    <w:rsid w:val="000A5937"/>
    <w:rsid w:val="000A78CC"/>
    <w:rsid w:val="000B0FBE"/>
    <w:rsid w:val="000B1361"/>
    <w:rsid w:val="000B4297"/>
    <w:rsid w:val="000B5C5C"/>
    <w:rsid w:val="000B7122"/>
    <w:rsid w:val="000B7F37"/>
    <w:rsid w:val="000C1719"/>
    <w:rsid w:val="000C2331"/>
    <w:rsid w:val="000C2811"/>
    <w:rsid w:val="000C6378"/>
    <w:rsid w:val="000C6BF4"/>
    <w:rsid w:val="000C76D4"/>
    <w:rsid w:val="000C7D23"/>
    <w:rsid w:val="000D01C2"/>
    <w:rsid w:val="000D0C4C"/>
    <w:rsid w:val="000D10E8"/>
    <w:rsid w:val="000D1FEC"/>
    <w:rsid w:val="000D23E9"/>
    <w:rsid w:val="000D3F3E"/>
    <w:rsid w:val="000D47B7"/>
    <w:rsid w:val="000D66FB"/>
    <w:rsid w:val="000D7886"/>
    <w:rsid w:val="000D7ACC"/>
    <w:rsid w:val="000E0883"/>
    <w:rsid w:val="000E2488"/>
    <w:rsid w:val="000E2F1E"/>
    <w:rsid w:val="000E312E"/>
    <w:rsid w:val="000E3BD6"/>
    <w:rsid w:val="000E3C63"/>
    <w:rsid w:val="000E44A7"/>
    <w:rsid w:val="000E5BC3"/>
    <w:rsid w:val="000E6233"/>
    <w:rsid w:val="000E7108"/>
    <w:rsid w:val="000F13B7"/>
    <w:rsid w:val="000F15DE"/>
    <w:rsid w:val="000F329F"/>
    <w:rsid w:val="000F3C28"/>
    <w:rsid w:val="000F618D"/>
    <w:rsid w:val="000F68C7"/>
    <w:rsid w:val="000F7898"/>
    <w:rsid w:val="0010095E"/>
    <w:rsid w:val="00102D3F"/>
    <w:rsid w:val="00104610"/>
    <w:rsid w:val="00105843"/>
    <w:rsid w:val="00107B98"/>
    <w:rsid w:val="001105FF"/>
    <w:rsid w:val="0011314E"/>
    <w:rsid w:val="001148E9"/>
    <w:rsid w:val="00115B30"/>
    <w:rsid w:val="0011645A"/>
    <w:rsid w:val="00116B64"/>
    <w:rsid w:val="00117C09"/>
    <w:rsid w:val="00120A24"/>
    <w:rsid w:val="001212A9"/>
    <w:rsid w:val="00121BE3"/>
    <w:rsid w:val="001220D0"/>
    <w:rsid w:val="0013027B"/>
    <w:rsid w:val="00130E8A"/>
    <w:rsid w:val="00134567"/>
    <w:rsid w:val="00135124"/>
    <w:rsid w:val="0014121E"/>
    <w:rsid w:val="00142599"/>
    <w:rsid w:val="00144970"/>
    <w:rsid w:val="00146AD2"/>
    <w:rsid w:val="00150E89"/>
    <w:rsid w:val="001517EC"/>
    <w:rsid w:val="00151BFF"/>
    <w:rsid w:val="00152D65"/>
    <w:rsid w:val="001553A6"/>
    <w:rsid w:val="001561DB"/>
    <w:rsid w:val="0016145E"/>
    <w:rsid w:val="00163263"/>
    <w:rsid w:val="001705F5"/>
    <w:rsid w:val="0017080E"/>
    <w:rsid w:val="0017548E"/>
    <w:rsid w:val="00175AF2"/>
    <w:rsid w:val="0017657D"/>
    <w:rsid w:val="00176842"/>
    <w:rsid w:val="00177BFE"/>
    <w:rsid w:val="0018607D"/>
    <w:rsid w:val="001866FF"/>
    <w:rsid w:val="00187889"/>
    <w:rsid w:val="001879CE"/>
    <w:rsid w:val="00187D5B"/>
    <w:rsid w:val="00190EFA"/>
    <w:rsid w:val="00191526"/>
    <w:rsid w:val="00193159"/>
    <w:rsid w:val="00194D81"/>
    <w:rsid w:val="00195A19"/>
    <w:rsid w:val="001A1E6D"/>
    <w:rsid w:val="001A3643"/>
    <w:rsid w:val="001A4645"/>
    <w:rsid w:val="001A4A5D"/>
    <w:rsid w:val="001A5A04"/>
    <w:rsid w:val="001A656C"/>
    <w:rsid w:val="001A7223"/>
    <w:rsid w:val="001A75C1"/>
    <w:rsid w:val="001A7AD2"/>
    <w:rsid w:val="001B02E8"/>
    <w:rsid w:val="001B05FD"/>
    <w:rsid w:val="001B3BB3"/>
    <w:rsid w:val="001B3BCE"/>
    <w:rsid w:val="001C0879"/>
    <w:rsid w:val="001C2BFA"/>
    <w:rsid w:val="001C46EF"/>
    <w:rsid w:val="001C4DC4"/>
    <w:rsid w:val="001C5B06"/>
    <w:rsid w:val="001C7BA9"/>
    <w:rsid w:val="001D0553"/>
    <w:rsid w:val="001D0579"/>
    <w:rsid w:val="001D158C"/>
    <w:rsid w:val="001D199A"/>
    <w:rsid w:val="001D6606"/>
    <w:rsid w:val="001D6A4E"/>
    <w:rsid w:val="001E0A58"/>
    <w:rsid w:val="001E4ED1"/>
    <w:rsid w:val="001E57F3"/>
    <w:rsid w:val="001E5AC2"/>
    <w:rsid w:val="001E5CD2"/>
    <w:rsid w:val="001E6EC7"/>
    <w:rsid w:val="001F0AC4"/>
    <w:rsid w:val="001F2F05"/>
    <w:rsid w:val="001F46EE"/>
    <w:rsid w:val="001F5111"/>
    <w:rsid w:val="001F7166"/>
    <w:rsid w:val="002044CD"/>
    <w:rsid w:val="00204EF0"/>
    <w:rsid w:val="002063DD"/>
    <w:rsid w:val="00206B4F"/>
    <w:rsid w:val="002125B5"/>
    <w:rsid w:val="00213F2E"/>
    <w:rsid w:val="00214EC5"/>
    <w:rsid w:val="00217CED"/>
    <w:rsid w:val="00222A7D"/>
    <w:rsid w:val="00224942"/>
    <w:rsid w:val="00224FBF"/>
    <w:rsid w:val="002251F3"/>
    <w:rsid w:val="00225C23"/>
    <w:rsid w:val="0022623B"/>
    <w:rsid w:val="002305BC"/>
    <w:rsid w:val="002315A0"/>
    <w:rsid w:val="00231A66"/>
    <w:rsid w:val="00235AF3"/>
    <w:rsid w:val="0023688A"/>
    <w:rsid w:val="00241142"/>
    <w:rsid w:val="00242EF2"/>
    <w:rsid w:val="00245138"/>
    <w:rsid w:val="00253A1C"/>
    <w:rsid w:val="00255782"/>
    <w:rsid w:val="002564A9"/>
    <w:rsid w:val="00257035"/>
    <w:rsid w:val="002570FA"/>
    <w:rsid w:val="002579F6"/>
    <w:rsid w:val="0026133C"/>
    <w:rsid w:val="00262776"/>
    <w:rsid w:val="00262BDB"/>
    <w:rsid w:val="0026599F"/>
    <w:rsid w:val="002664C9"/>
    <w:rsid w:val="002703CE"/>
    <w:rsid w:val="002705F7"/>
    <w:rsid w:val="002719CE"/>
    <w:rsid w:val="0027305F"/>
    <w:rsid w:val="0027706C"/>
    <w:rsid w:val="00282DB9"/>
    <w:rsid w:val="00283268"/>
    <w:rsid w:val="002839EB"/>
    <w:rsid w:val="00283F45"/>
    <w:rsid w:val="002847A4"/>
    <w:rsid w:val="002856C5"/>
    <w:rsid w:val="002870C4"/>
    <w:rsid w:val="0029111D"/>
    <w:rsid w:val="00291682"/>
    <w:rsid w:val="00295675"/>
    <w:rsid w:val="00295B34"/>
    <w:rsid w:val="00297109"/>
    <w:rsid w:val="00297B72"/>
    <w:rsid w:val="002A13EC"/>
    <w:rsid w:val="002A19F0"/>
    <w:rsid w:val="002A34C4"/>
    <w:rsid w:val="002A46E5"/>
    <w:rsid w:val="002A547F"/>
    <w:rsid w:val="002A5C46"/>
    <w:rsid w:val="002A6E32"/>
    <w:rsid w:val="002B011D"/>
    <w:rsid w:val="002B1F07"/>
    <w:rsid w:val="002B2230"/>
    <w:rsid w:val="002B3F38"/>
    <w:rsid w:val="002B5C33"/>
    <w:rsid w:val="002B77E1"/>
    <w:rsid w:val="002C0837"/>
    <w:rsid w:val="002C11D9"/>
    <w:rsid w:val="002C12BF"/>
    <w:rsid w:val="002C2AF7"/>
    <w:rsid w:val="002C4280"/>
    <w:rsid w:val="002C57FC"/>
    <w:rsid w:val="002C7A0B"/>
    <w:rsid w:val="002C7A28"/>
    <w:rsid w:val="002D1852"/>
    <w:rsid w:val="002D1DB7"/>
    <w:rsid w:val="002D48C1"/>
    <w:rsid w:val="002D72C2"/>
    <w:rsid w:val="002E01D0"/>
    <w:rsid w:val="002E0C59"/>
    <w:rsid w:val="002E1F47"/>
    <w:rsid w:val="002E1F89"/>
    <w:rsid w:val="002E31CE"/>
    <w:rsid w:val="002E430F"/>
    <w:rsid w:val="002E568A"/>
    <w:rsid w:val="002E5BFA"/>
    <w:rsid w:val="002F1062"/>
    <w:rsid w:val="002F1EC0"/>
    <w:rsid w:val="002F7814"/>
    <w:rsid w:val="003004AF"/>
    <w:rsid w:val="00300C9A"/>
    <w:rsid w:val="00300DBA"/>
    <w:rsid w:val="0030112E"/>
    <w:rsid w:val="0030120B"/>
    <w:rsid w:val="00302E0C"/>
    <w:rsid w:val="0030343D"/>
    <w:rsid w:val="00304AC6"/>
    <w:rsid w:val="00304B81"/>
    <w:rsid w:val="00305EF1"/>
    <w:rsid w:val="00306FCA"/>
    <w:rsid w:val="003114DF"/>
    <w:rsid w:val="00311F98"/>
    <w:rsid w:val="00312015"/>
    <w:rsid w:val="003128B8"/>
    <w:rsid w:val="00315D7B"/>
    <w:rsid w:val="003163D0"/>
    <w:rsid w:val="003179C1"/>
    <w:rsid w:val="00320795"/>
    <w:rsid w:val="0032233F"/>
    <w:rsid w:val="0032388D"/>
    <w:rsid w:val="0032429B"/>
    <w:rsid w:val="0032461A"/>
    <w:rsid w:val="003318BD"/>
    <w:rsid w:val="00336760"/>
    <w:rsid w:val="0033743F"/>
    <w:rsid w:val="00337F08"/>
    <w:rsid w:val="003412AD"/>
    <w:rsid w:val="00345430"/>
    <w:rsid w:val="00346BFC"/>
    <w:rsid w:val="00352005"/>
    <w:rsid w:val="00352B50"/>
    <w:rsid w:val="00352B60"/>
    <w:rsid w:val="003547FA"/>
    <w:rsid w:val="00360958"/>
    <w:rsid w:val="0036447A"/>
    <w:rsid w:val="00365814"/>
    <w:rsid w:val="00365FAC"/>
    <w:rsid w:val="00366F8B"/>
    <w:rsid w:val="00370D87"/>
    <w:rsid w:val="00370D9F"/>
    <w:rsid w:val="003717E1"/>
    <w:rsid w:val="00372005"/>
    <w:rsid w:val="003725A7"/>
    <w:rsid w:val="003752B3"/>
    <w:rsid w:val="00375AEC"/>
    <w:rsid w:val="003765F1"/>
    <w:rsid w:val="003904F9"/>
    <w:rsid w:val="003921B6"/>
    <w:rsid w:val="00393058"/>
    <w:rsid w:val="003A745A"/>
    <w:rsid w:val="003A778D"/>
    <w:rsid w:val="003B076F"/>
    <w:rsid w:val="003B0823"/>
    <w:rsid w:val="003B1950"/>
    <w:rsid w:val="003B1C1A"/>
    <w:rsid w:val="003B36BE"/>
    <w:rsid w:val="003B4607"/>
    <w:rsid w:val="003B6243"/>
    <w:rsid w:val="003B73BE"/>
    <w:rsid w:val="003B7403"/>
    <w:rsid w:val="003B75F8"/>
    <w:rsid w:val="003C17BE"/>
    <w:rsid w:val="003C1F7C"/>
    <w:rsid w:val="003C3D42"/>
    <w:rsid w:val="003C4B14"/>
    <w:rsid w:val="003C5104"/>
    <w:rsid w:val="003C52A9"/>
    <w:rsid w:val="003C6951"/>
    <w:rsid w:val="003C7537"/>
    <w:rsid w:val="003C76D5"/>
    <w:rsid w:val="003D0289"/>
    <w:rsid w:val="003D1902"/>
    <w:rsid w:val="003D3348"/>
    <w:rsid w:val="003D40C2"/>
    <w:rsid w:val="003D5352"/>
    <w:rsid w:val="003E2C50"/>
    <w:rsid w:val="003E33B3"/>
    <w:rsid w:val="003E4A44"/>
    <w:rsid w:val="003E4C44"/>
    <w:rsid w:val="003E514C"/>
    <w:rsid w:val="003F02BC"/>
    <w:rsid w:val="003F05AA"/>
    <w:rsid w:val="003F3116"/>
    <w:rsid w:val="003F772B"/>
    <w:rsid w:val="00400CAE"/>
    <w:rsid w:val="004020A0"/>
    <w:rsid w:val="00403DE6"/>
    <w:rsid w:val="004078CC"/>
    <w:rsid w:val="00410A58"/>
    <w:rsid w:val="004134BB"/>
    <w:rsid w:val="004147DD"/>
    <w:rsid w:val="00414928"/>
    <w:rsid w:val="004162F1"/>
    <w:rsid w:val="00416E4D"/>
    <w:rsid w:val="00421303"/>
    <w:rsid w:val="00421D1F"/>
    <w:rsid w:val="0042220E"/>
    <w:rsid w:val="00423363"/>
    <w:rsid w:val="004339FB"/>
    <w:rsid w:val="00433B57"/>
    <w:rsid w:val="004352C8"/>
    <w:rsid w:val="004355C6"/>
    <w:rsid w:val="00435E52"/>
    <w:rsid w:val="00436118"/>
    <w:rsid w:val="00442A0E"/>
    <w:rsid w:val="00442AC1"/>
    <w:rsid w:val="004456B8"/>
    <w:rsid w:val="00446851"/>
    <w:rsid w:val="004504A7"/>
    <w:rsid w:val="0045161B"/>
    <w:rsid w:val="00453710"/>
    <w:rsid w:val="0045431F"/>
    <w:rsid w:val="00455376"/>
    <w:rsid w:val="00455948"/>
    <w:rsid w:val="00456E3B"/>
    <w:rsid w:val="00457190"/>
    <w:rsid w:val="004602A4"/>
    <w:rsid w:val="0046143D"/>
    <w:rsid w:val="004618F9"/>
    <w:rsid w:val="0046334B"/>
    <w:rsid w:val="00463C22"/>
    <w:rsid w:val="00466C28"/>
    <w:rsid w:val="00467159"/>
    <w:rsid w:val="00470921"/>
    <w:rsid w:val="00472923"/>
    <w:rsid w:val="004733A2"/>
    <w:rsid w:val="00474313"/>
    <w:rsid w:val="004758EF"/>
    <w:rsid w:val="004768EE"/>
    <w:rsid w:val="00482A8A"/>
    <w:rsid w:val="00496AAE"/>
    <w:rsid w:val="00497898"/>
    <w:rsid w:val="004A04B9"/>
    <w:rsid w:val="004A0B6C"/>
    <w:rsid w:val="004A44C3"/>
    <w:rsid w:val="004A61D9"/>
    <w:rsid w:val="004B19E4"/>
    <w:rsid w:val="004B37C5"/>
    <w:rsid w:val="004B57A5"/>
    <w:rsid w:val="004C0FBF"/>
    <w:rsid w:val="004C5341"/>
    <w:rsid w:val="004C5948"/>
    <w:rsid w:val="004C72EF"/>
    <w:rsid w:val="004D03B5"/>
    <w:rsid w:val="004D4142"/>
    <w:rsid w:val="004D7F11"/>
    <w:rsid w:val="004E0EF4"/>
    <w:rsid w:val="004F113B"/>
    <w:rsid w:val="004F2A71"/>
    <w:rsid w:val="004F5BA6"/>
    <w:rsid w:val="004F74C7"/>
    <w:rsid w:val="005006B9"/>
    <w:rsid w:val="00500FA0"/>
    <w:rsid w:val="005014D2"/>
    <w:rsid w:val="00502F69"/>
    <w:rsid w:val="00505BA0"/>
    <w:rsid w:val="00507E87"/>
    <w:rsid w:val="00512068"/>
    <w:rsid w:val="00512726"/>
    <w:rsid w:val="00515209"/>
    <w:rsid w:val="00515539"/>
    <w:rsid w:val="005159FC"/>
    <w:rsid w:val="00515F4C"/>
    <w:rsid w:val="005170B9"/>
    <w:rsid w:val="00520CC7"/>
    <w:rsid w:val="00520CCB"/>
    <w:rsid w:val="00520FBC"/>
    <w:rsid w:val="0052352B"/>
    <w:rsid w:val="005235CF"/>
    <w:rsid w:val="0052444B"/>
    <w:rsid w:val="00524F46"/>
    <w:rsid w:val="005276AC"/>
    <w:rsid w:val="00530855"/>
    <w:rsid w:val="0053189F"/>
    <w:rsid w:val="005342FD"/>
    <w:rsid w:val="00534C05"/>
    <w:rsid w:val="00535748"/>
    <w:rsid w:val="005426D8"/>
    <w:rsid w:val="00544375"/>
    <w:rsid w:val="005455ED"/>
    <w:rsid w:val="00545AC3"/>
    <w:rsid w:val="00551D85"/>
    <w:rsid w:val="00555A63"/>
    <w:rsid w:val="0055637B"/>
    <w:rsid w:val="00556443"/>
    <w:rsid w:val="0055743D"/>
    <w:rsid w:val="00561058"/>
    <w:rsid w:val="00561063"/>
    <w:rsid w:val="00562363"/>
    <w:rsid w:val="00564A20"/>
    <w:rsid w:val="00565029"/>
    <w:rsid w:val="00565369"/>
    <w:rsid w:val="00567B5E"/>
    <w:rsid w:val="005700FF"/>
    <w:rsid w:val="005720D5"/>
    <w:rsid w:val="00577822"/>
    <w:rsid w:val="00580063"/>
    <w:rsid w:val="005803E1"/>
    <w:rsid w:val="00581672"/>
    <w:rsid w:val="0058516A"/>
    <w:rsid w:val="00585FCC"/>
    <w:rsid w:val="005915F9"/>
    <w:rsid w:val="00591DBD"/>
    <w:rsid w:val="00592064"/>
    <w:rsid w:val="00597572"/>
    <w:rsid w:val="005A03EA"/>
    <w:rsid w:val="005A3E37"/>
    <w:rsid w:val="005A4838"/>
    <w:rsid w:val="005A4867"/>
    <w:rsid w:val="005A567A"/>
    <w:rsid w:val="005A5E77"/>
    <w:rsid w:val="005A647E"/>
    <w:rsid w:val="005B04CB"/>
    <w:rsid w:val="005B10BC"/>
    <w:rsid w:val="005B16DD"/>
    <w:rsid w:val="005B4AED"/>
    <w:rsid w:val="005B4D7F"/>
    <w:rsid w:val="005C00C1"/>
    <w:rsid w:val="005C229B"/>
    <w:rsid w:val="005C3ECC"/>
    <w:rsid w:val="005C619A"/>
    <w:rsid w:val="005C7EFC"/>
    <w:rsid w:val="005D2161"/>
    <w:rsid w:val="005D2EA3"/>
    <w:rsid w:val="005D320F"/>
    <w:rsid w:val="005D43B5"/>
    <w:rsid w:val="005D5060"/>
    <w:rsid w:val="005D5E40"/>
    <w:rsid w:val="005D5E48"/>
    <w:rsid w:val="005E2D11"/>
    <w:rsid w:val="005E569F"/>
    <w:rsid w:val="005E74D8"/>
    <w:rsid w:val="005F2BC2"/>
    <w:rsid w:val="0060016E"/>
    <w:rsid w:val="00602263"/>
    <w:rsid w:val="0060314E"/>
    <w:rsid w:val="00603937"/>
    <w:rsid w:val="00604E8B"/>
    <w:rsid w:val="006051F0"/>
    <w:rsid w:val="00606056"/>
    <w:rsid w:val="00610784"/>
    <w:rsid w:val="00610FD6"/>
    <w:rsid w:val="0061107C"/>
    <w:rsid w:val="00611505"/>
    <w:rsid w:val="006116AA"/>
    <w:rsid w:val="0061332E"/>
    <w:rsid w:val="00616E66"/>
    <w:rsid w:val="0061710E"/>
    <w:rsid w:val="00617A97"/>
    <w:rsid w:val="00620BA5"/>
    <w:rsid w:val="006234D4"/>
    <w:rsid w:val="0062412A"/>
    <w:rsid w:val="00625D54"/>
    <w:rsid w:val="00627BB4"/>
    <w:rsid w:val="006316AA"/>
    <w:rsid w:val="00632556"/>
    <w:rsid w:val="006325E1"/>
    <w:rsid w:val="00633E68"/>
    <w:rsid w:val="00634E3F"/>
    <w:rsid w:val="006430FA"/>
    <w:rsid w:val="00643B49"/>
    <w:rsid w:val="00645A56"/>
    <w:rsid w:val="0065053A"/>
    <w:rsid w:val="006508C0"/>
    <w:rsid w:val="00651EB2"/>
    <w:rsid w:val="00654668"/>
    <w:rsid w:val="00662F4E"/>
    <w:rsid w:val="0066508F"/>
    <w:rsid w:val="00667156"/>
    <w:rsid w:val="00670241"/>
    <w:rsid w:val="00671539"/>
    <w:rsid w:val="00673716"/>
    <w:rsid w:val="006767AD"/>
    <w:rsid w:val="006768B2"/>
    <w:rsid w:val="0067776C"/>
    <w:rsid w:val="00681A11"/>
    <w:rsid w:val="00681C90"/>
    <w:rsid w:val="006831B2"/>
    <w:rsid w:val="006841F0"/>
    <w:rsid w:val="00684B53"/>
    <w:rsid w:val="00685F06"/>
    <w:rsid w:val="00686652"/>
    <w:rsid w:val="00687B44"/>
    <w:rsid w:val="00690886"/>
    <w:rsid w:val="006910C7"/>
    <w:rsid w:val="00692DB7"/>
    <w:rsid w:val="006938D5"/>
    <w:rsid w:val="006A22AA"/>
    <w:rsid w:val="006A2514"/>
    <w:rsid w:val="006B041B"/>
    <w:rsid w:val="006B0A08"/>
    <w:rsid w:val="006B0D28"/>
    <w:rsid w:val="006B3FB2"/>
    <w:rsid w:val="006B69A1"/>
    <w:rsid w:val="006C3596"/>
    <w:rsid w:val="006C43BE"/>
    <w:rsid w:val="006C4486"/>
    <w:rsid w:val="006C45EA"/>
    <w:rsid w:val="006C6B49"/>
    <w:rsid w:val="006C6ED0"/>
    <w:rsid w:val="006D095E"/>
    <w:rsid w:val="006D6EBA"/>
    <w:rsid w:val="006E0938"/>
    <w:rsid w:val="006E182D"/>
    <w:rsid w:val="006E22FF"/>
    <w:rsid w:val="006E355C"/>
    <w:rsid w:val="006E359E"/>
    <w:rsid w:val="006E3805"/>
    <w:rsid w:val="006E5689"/>
    <w:rsid w:val="006E5CF5"/>
    <w:rsid w:val="006E5D92"/>
    <w:rsid w:val="006E6064"/>
    <w:rsid w:val="006E7079"/>
    <w:rsid w:val="006E7E08"/>
    <w:rsid w:val="006F1206"/>
    <w:rsid w:val="006F688C"/>
    <w:rsid w:val="006F7005"/>
    <w:rsid w:val="00700641"/>
    <w:rsid w:val="007058F9"/>
    <w:rsid w:val="007065D5"/>
    <w:rsid w:val="00706CE2"/>
    <w:rsid w:val="0070778D"/>
    <w:rsid w:val="007100B5"/>
    <w:rsid w:val="00711861"/>
    <w:rsid w:val="0071197D"/>
    <w:rsid w:val="0071292B"/>
    <w:rsid w:val="0071297F"/>
    <w:rsid w:val="00720049"/>
    <w:rsid w:val="00720146"/>
    <w:rsid w:val="0072081F"/>
    <w:rsid w:val="007225CE"/>
    <w:rsid w:val="00723113"/>
    <w:rsid w:val="00723796"/>
    <w:rsid w:val="00730044"/>
    <w:rsid w:val="00736BFE"/>
    <w:rsid w:val="007404F8"/>
    <w:rsid w:val="00740BB4"/>
    <w:rsid w:val="00740E5A"/>
    <w:rsid w:val="00743592"/>
    <w:rsid w:val="00744AD5"/>
    <w:rsid w:val="00745241"/>
    <w:rsid w:val="00745274"/>
    <w:rsid w:val="007541F6"/>
    <w:rsid w:val="00756121"/>
    <w:rsid w:val="00757BFB"/>
    <w:rsid w:val="00757D2A"/>
    <w:rsid w:val="00760572"/>
    <w:rsid w:val="0076140E"/>
    <w:rsid w:val="007643B4"/>
    <w:rsid w:val="007658A0"/>
    <w:rsid w:val="00765EF5"/>
    <w:rsid w:val="007716EC"/>
    <w:rsid w:val="00772A25"/>
    <w:rsid w:val="00773BFD"/>
    <w:rsid w:val="007743B7"/>
    <w:rsid w:val="00775010"/>
    <w:rsid w:val="00775BE8"/>
    <w:rsid w:val="0077646C"/>
    <w:rsid w:val="00781ADC"/>
    <w:rsid w:val="00787760"/>
    <w:rsid w:val="00791E3A"/>
    <w:rsid w:val="007924CF"/>
    <w:rsid w:val="00792B9C"/>
    <w:rsid w:val="007A5E6C"/>
    <w:rsid w:val="007B14A4"/>
    <w:rsid w:val="007B1B57"/>
    <w:rsid w:val="007B6974"/>
    <w:rsid w:val="007C04E6"/>
    <w:rsid w:val="007C170B"/>
    <w:rsid w:val="007C19DD"/>
    <w:rsid w:val="007C3269"/>
    <w:rsid w:val="007C506A"/>
    <w:rsid w:val="007C6207"/>
    <w:rsid w:val="007C6353"/>
    <w:rsid w:val="007C6AB0"/>
    <w:rsid w:val="007D37A3"/>
    <w:rsid w:val="007D56E5"/>
    <w:rsid w:val="007E0A63"/>
    <w:rsid w:val="007E1041"/>
    <w:rsid w:val="007E1183"/>
    <w:rsid w:val="007E2F94"/>
    <w:rsid w:val="007E3893"/>
    <w:rsid w:val="007E3B00"/>
    <w:rsid w:val="007F18AC"/>
    <w:rsid w:val="007F319B"/>
    <w:rsid w:val="007F7760"/>
    <w:rsid w:val="008009B9"/>
    <w:rsid w:val="0080119F"/>
    <w:rsid w:val="00805922"/>
    <w:rsid w:val="00807CFF"/>
    <w:rsid w:val="008109A7"/>
    <w:rsid w:val="00810B44"/>
    <w:rsid w:val="0081132B"/>
    <w:rsid w:val="00811756"/>
    <w:rsid w:val="00812526"/>
    <w:rsid w:val="00812A93"/>
    <w:rsid w:val="0081662F"/>
    <w:rsid w:val="00816BF8"/>
    <w:rsid w:val="008213C5"/>
    <w:rsid w:val="00821E63"/>
    <w:rsid w:val="00824052"/>
    <w:rsid w:val="00824C59"/>
    <w:rsid w:val="00825E3B"/>
    <w:rsid w:val="0082614D"/>
    <w:rsid w:val="00826926"/>
    <w:rsid w:val="0083073B"/>
    <w:rsid w:val="0083361E"/>
    <w:rsid w:val="00835D82"/>
    <w:rsid w:val="00840397"/>
    <w:rsid w:val="00841EB0"/>
    <w:rsid w:val="0084429F"/>
    <w:rsid w:val="008442A8"/>
    <w:rsid w:val="00845291"/>
    <w:rsid w:val="00847CA7"/>
    <w:rsid w:val="00850485"/>
    <w:rsid w:val="008516E4"/>
    <w:rsid w:val="008542E5"/>
    <w:rsid w:val="00854FBE"/>
    <w:rsid w:val="00857552"/>
    <w:rsid w:val="00862AAD"/>
    <w:rsid w:val="00863369"/>
    <w:rsid w:val="0086509E"/>
    <w:rsid w:val="00865649"/>
    <w:rsid w:val="008671B2"/>
    <w:rsid w:val="00870700"/>
    <w:rsid w:val="00870AB1"/>
    <w:rsid w:val="00870D3F"/>
    <w:rsid w:val="00872048"/>
    <w:rsid w:val="00873412"/>
    <w:rsid w:val="008747CC"/>
    <w:rsid w:val="008836D7"/>
    <w:rsid w:val="0088380E"/>
    <w:rsid w:val="00885191"/>
    <w:rsid w:val="008851BB"/>
    <w:rsid w:val="008853D1"/>
    <w:rsid w:val="00885DFB"/>
    <w:rsid w:val="008920A1"/>
    <w:rsid w:val="008948D7"/>
    <w:rsid w:val="00895C63"/>
    <w:rsid w:val="00895CDD"/>
    <w:rsid w:val="00896CDD"/>
    <w:rsid w:val="008A012F"/>
    <w:rsid w:val="008A150D"/>
    <w:rsid w:val="008A39C1"/>
    <w:rsid w:val="008A4329"/>
    <w:rsid w:val="008A5F26"/>
    <w:rsid w:val="008A70E2"/>
    <w:rsid w:val="008A7796"/>
    <w:rsid w:val="008B0966"/>
    <w:rsid w:val="008B0B7F"/>
    <w:rsid w:val="008B157F"/>
    <w:rsid w:val="008B1AA7"/>
    <w:rsid w:val="008B1C10"/>
    <w:rsid w:val="008B1F13"/>
    <w:rsid w:val="008B2CC3"/>
    <w:rsid w:val="008B472A"/>
    <w:rsid w:val="008B683B"/>
    <w:rsid w:val="008C07C9"/>
    <w:rsid w:val="008C0D5E"/>
    <w:rsid w:val="008C11D1"/>
    <w:rsid w:val="008C3411"/>
    <w:rsid w:val="008C3C3F"/>
    <w:rsid w:val="008C3F0D"/>
    <w:rsid w:val="008C52DF"/>
    <w:rsid w:val="008C6A20"/>
    <w:rsid w:val="008D0150"/>
    <w:rsid w:val="008E5F12"/>
    <w:rsid w:val="008F1A7E"/>
    <w:rsid w:val="008F3D26"/>
    <w:rsid w:val="008F66F3"/>
    <w:rsid w:val="00901A7D"/>
    <w:rsid w:val="009036C2"/>
    <w:rsid w:val="00907199"/>
    <w:rsid w:val="00907E59"/>
    <w:rsid w:val="00913F73"/>
    <w:rsid w:val="00914989"/>
    <w:rsid w:val="00915FC2"/>
    <w:rsid w:val="00917D01"/>
    <w:rsid w:val="009205D4"/>
    <w:rsid w:val="009222AC"/>
    <w:rsid w:val="009226C3"/>
    <w:rsid w:val="0092315D"/>
    <w:rsid w:val="009231F8"/>
    <w:rsid w:val="009235C4"/>
    <w:rsid w:val="00923B37"/>
    <w:rsid w:val="009302FF"/>
    <w:rsid w:val="0093181A"/>
    <w:rsid w:val="00932EDF"/>
    <w:rsid w:val="009359AA"/>
    <w:rsid w:val="009404D6"/>
    <w:rsid w:val="0094457A"/>
    <w:rsid w:val="009517B3"/>
    <w:rsid w:val="00952256"/>
    <w:rsid w:val="0095242F"/>
    <w:rsid w:val="00952C39"/>
    <w:rsid w:val="00955E75"/>
    <w:rsid w:val="00957134"/>
    <w:rsid w:val="0096215A"/>
    <w:rsid w:val="009625CF"/>
    <w:rsid w:val="00964642"/>
    <w:rsid w:val="00965EC2"/>
    <w:rsid w:val="00966ACF"/>
    <w:rsid w:val="009672F2"/>
    <w:rsid w:val="00970580"/>
    <w:rsid w:val="00972288"/>
    <w:rsid w:val="00972BF6"/>
    <w:rsid w:val="00974D3F"/>
    <w:rsid w:val="00990507"/>
    <w:rsid w:val="00991A13"/>
    <w:rsid w:val="00992E07"/>
    <w:rsid w:val="00995F14"/>
    <w:rsid w:val="00996DD5"/>
    <w:rsid w:val="009A1D45"/>
    <w:rsid w:val="009A26E3"/>
    <w:rsid w:val="009A2C7A"/>
    <w:rsid w:val="009A3D1F"/>
    <w:rsid w:val="009A444A"/>
    <w:rsid w:val="009A55F3"/>
    <w:rsid w:val="009A5D80"/>
    <w:rsid w:val="009A60E2"/>
    <w:rsid w:val="009A78E1"/>
    <w:rsid w:val="009B0A9F"/>
    <w:rsid w:val="009B4DC4"/>
    <w:rsid w:val="009B5331"/>
    <w:rsid w:val="009B747F"/>
    <w:rsid w:val="009B7CA9"/>
    <w:rsid w:val="009C0375"/>
    <w:rsid w:val="009C122E"/>
    <w:rsid w:val="009C3E4A"/>
    <w:rsid w:val="009C48CB"/>
    <w:rsid w:val="009C4935"/>
    <w:rsid w:val="009C5B00"/>
    <w:rsid w:val="009D21C0"/>
    <w:rsid w:val="009D24FC"/>
    <w:rsid w:val="009D2C85"/>
    <w:rsid w:val="009D6522"/>
    <w:rsid w:val="009D6A37"/>
    <w:rsid w:val="009E1059"/>
    <w:rsid w:val="009E17E4"/>
    <w:rsid w:val="009E1C19"/>
    <w:rsid w:val="009E2C29"/>
    <w:rsid w:val="009E2CF3"/>
    <w:rsid w:val="009E3118"/>
    <w:rsid w:val="009E46F5"/>
    <w:rsid w:val="009E4FFA"/>
    <w:rsid w:val="009E7E2C"/>
    <w:rsid w:val="009F1687"/>
    <w:rsid w:val="009F3085"/>
    <w:rsid w:val="009F6A45"/>
    <w:rsid w:val="00A001E9"/>
    <w:rsid w:val="00A008DD"/>
    <w:rsid w:val="00A027FC"/>
    <w:rsid w:val="00A02C91"/>
    <w:rsid w:val="00A064F3"/>
    <w:rsid w:val="00A06852"/>
    <w:rsid w:val="00A078D6"/>
    <w:rsid w:val="00A104AA"/>
    <w:rsid w:val="00A1323B"/>
    <w:rsid w:val="00A149C9"/>
    <w:rsid w:val="00A160FB"/>
    <w:rsid w:val="00A16A42"/>
    <w:rsid w:val="00A179A8"/>
    <w:rsid w:val="00A22C7E"/>
    <w:rsid w:val="00A24E92"/>
    <w:rsid w:val="00A2522F"/>
    <w:rsid w:val="00A27184"/>
    <w:rsid w:val="00A2752E"/>
    <w:rsid w:val="00A311F2"/>
    <w:rsid w:val="00A3154D"/>
    <w:rsid w:val="00A31D66"/>
    <w:rsid w:val="00A33C08"/>
    <w:rsid w:val="00A34346"/>
    <w:rsid w:val="00A357D2"/>
    <w:rsid w:val="00A35CCC"/>
    <w:rsid w:val="00A37379"/>
    <w:rsid w:val="00A45AEE"/>
    <w:rsid w:val="00A46D03"/>
    <w:rsid w:val="00A51FDA"/>
    <w:rsid w:val="00A52014"/>
    <w:rsid w:val="00A5204D"/>
    <w:rsid w:val="00A520C6"/>
    <w:rsid w:val="00A55183"/>
    <w:rsid w:val="00A56001"/>
    <w:rsid w:val="00A60707"/>
    <w:rsid w:val="00A6196A"/>
    <w:rsid w:val="00A65893"/>
    <w:rsid w:val="00A66488"/>
    <w:rsid w:val="00A67A72"/>
    <w:rsid w:val="00A67D49"/>
    <w:rsid w:val="00A7404D"/>
    <w:rsid w:val="00A74FB9"/>
    <w:rsid w:val="00A76320"/>
    <w:rsid w:val="00A76E20"/>
    <w:rsid w:val="00A77F86"/>
    <w:rsid w:val="00A8391C"/>
    <w:rsid w:val="00A839A8"/>
    <w:rsid w:val="00A864F4"/>
    <w:rsid w:val="00A86A2D"/>
    <w:rsid w:val="00A87051"/>
    <w:rsid w:val="00A90563"/>
    <w:rsid w:val="00A9169C"/>
    <w:rsid w:val="00A92B6E"/>
    <w:rsid w:val="00A951B9"/>
    <w:rsid w:val="00A964BF"/>
    <w:rsid w:val="00A97173"/>
    <w:rsid w:val="00AA0DA9"/>
    <w:rsid w:val="00AA3595"/>
    <w:rsid w:val="00AA59C7"/>
    <w:rsid w:val="00AB0387"/>
    <w:rsid w:val="00AB0A0F"/>
    <w:rsid w:val="00AB2171"/>
    <w:rsid w:val="00AB4EDA"/>
    <w:rsid w:val="00AB536D"/>
    <w:rsid w:val="00AB5620"/>
    <w:rsid w:val="00AB5CD8"/>
    <w:rsid w:val="00AC1BC5"/>
    <w:rsid w:val="00AC2262"/>
    <w:rsid w:val="00AC3E3F"/>
    <w:rsid w:val="00AC488A"/>
    <w:rsid w:val="00AC4F06"/>
    <w:rsid w:val="00AD1580"/>
    <w:rsid w:val="00AD19AB"/>
    <w:rsid w:val="00AD3DFB"/>
    <w:rsid w:val="00AD4338"/>
    <w:rsid w:val="00AD5148"/>
    <w:rsid w:val="00AD53CE"/>
    <w:rsid w:val="00AD5870"/>
    <w:rsid w:val="00AD5C02"/>
    <w:rsid w:val="00AD6704"/>
    <w:rsid w:val="00AD6FA6"/>
    <w:rsid w:val="00AE1892"/>
    <w:rsid w:val="00AE36EE"/>
    <w:rsid w:val="00AE4874"/>
    <w:rsid w:val="00AE4C26"/>
    <w:rsid w:val="00AE4FBE"/>
    <w:rsid w:val="00AE5A75"/>
    <w:rsid w:val="00AE681F"/>
    <w:rsid w:val="00AE7BC3"/>
    <w:rsid w:val="00AF22AC"/>
    <w:rsid w:val="00AF2831"/>
    <w:rsid w:val="00AF299A"/>
    <w:rsid w:val="00AF2D45"/>
    <w:rsid w:val="00AF2F3C"/>
    <w:rsid w:val="00AF5886"/>
    <w:rsid w:val="00AF656A"/>
    <w:rsid w:val="00AF7725"/>
    <w:rsid w:val="00B010A9"/>
    <w:rsid w:val="00B01E19"/>
    <w:rsid w:val="00B02115"/>
    <w:rsid w:val="00B027C1"/>
    <w:rsid w:val="00B05DC1"/>
    <w:rsid w:val="00B05F4A"/>
    <w:rsid w:val="00B05F8A"/>
    <w:rsid w:val="00B1025D"/>
    <w:rsid w:val="00B10E47"/>
    <w:rsid w:val="00B11F0E"/>
    <w:rsid w:val="00B131CB"/>
    <w:rsid w:val="00B13654"/>
    <w:rsid w:val="00B15188"/>
    <w:rsid w:val="00B179A6"/>
    <w:rsid w:val="00B22456"/>
    <w:rsid w:val="00B23532"/>
    <w:rsid w:val="00B2641F"/>
    <w:rsid w:val="00B3506B"/>
    <w:rsid w:val="00B370C8"/>
    <w:rsid w:val="00B371F0"/>
    <w:rsid w:val="00B3745D"/>
    <w:rsid w:val="00B40F7A"/>
    <w:rsid w:val="00B4165F"/>
    <w:rsid w:val="00B43A79"/>
    <w:rsid w:val="00B444DD"/>
    <w:rsid w:val="00B46D1B"/>
    <w:rsid w:val="00B506B4"/>
    <w:rsid w:val="00B50BC1"/>
    <w:rsid w:val="00B50F4A"/>
    <w:rsid w:val="00B51E4E"/>
    <w:rsid w:val="00B5235D"/>
    <w:rsid w:val="00B52735"/>
    <w:rsid w:val="00B54340"/>
    <w:rsid w:val="00B5501E"/>
    <w:rsid w:val="00B560F7"/>
    <w:rsid w:val="00B564F7"/>
    <w:rsid w:val="00B572DC"/>
    <w:rsid w:val="00B624C6"/>
    <w:rsid w:val="00B62C47"/>
    <w:rsid w:val="00B62C4F"/>
    <w:rsid w:val="00B62D1B"/>
    <w:rsid w:val="00B65BEC"/>
    <w:rsid w:val="00B670B7"/>
    <w:rsid w:val="00B72AA0"/>
    <w:rsid w:val="00B72E19"/>
    <w:rsid w:val="00B73C38"/>
    <w:rsid w:val="00B77D35"/>
    <w:rsid w:val="00B81CA4"/>
    <w:rsid w:val="00B83C4C"/>
    <w:rsid w:val="00B83DE5"/>
    <w:rsid w:val="00B84638"/>
    <w:rsid w:val="00B8465D"/>
    <w:rsid w:val="00B84727"/>
    <w:rsid w:val="00B84C9C"/>
    <w:rsid w:val="00B86503"/>
    <w:rsid w:val="00B86881"/>
    <w:rsid w:val="00B872CC"/>
    <w:rsid w:val="00B90DA4"/>
    <w:rsid w:val="00B90E3D"/>
    <w:rsid w:val="00B934D7"/>
    <w:rsid w:val="00B935FC"/>
    <w:rsid w:val="00B946F9"/>
    <w:rsid w:val="00B9524C"/>
    <w:rsid w:val="00B95B0D"/>
    <w:rsid w:val="00B96A92"/>
    <w:rsid w:val="00B96DA6"/>
    <w:rsid w:val="00BA1D10"/>
    <w:rsid w:val="00BA29B4"/>
    <w:rsid w:val="00BA3275"/>
    <w:rsid w:val="00BA3713"/>
    <w:rsid w:val="00BA460D"/>
    <w:rsid w:val="00BA6064"/>
    <w:rsid w:val="00BB5447"/>
    <w:rsid w:val="00BB550C"/>
    <w:rsid w:val="00BB5787"/>
    <w:rsid w:val="00BB5AAE"/>
    <w:rsid w:val="00BB6303"/>
    <w:rsid w:val="00BB769B"/>
    <w:rsid w:val="00BB7CB6"/>
    <w:rsid w:val="00BC0F19"/>
    <w:rsid w:val="00BC158D"/>
    <w:rsid w:val="00BC526D"/>
    <w:rsid w:val="00BC6299"/>
    <w:rsid w:val="00BD4A01"/>
    <w:rsid w:val="00BD5AB7"/>
    <w:rsid w:val="00BD7FB4"/>
    <w:rsid w:val="00BE0541"/>
    <w:rsid w:val="00BE0915"/>
    <w:rsid w:val="00BE14D5"/>
    <w:rsid w:val="00BE1549"/>
    <w:rsid w:val="00BE1838"/>
    <w:rsid w:val="00BE2445"/>
    <w:rsid w:val="00BE4A02"/>
    <w:rsid w:val="00BE4CD0"/>
    <w:rsid w:val="00BE69C7"/>
    <w:rsid w:val="00BE75E2"/>
    <w:rsid w:val="00BF0F4B"/>
    <w:rsid w:val="00BF1D7C"/>
    <w:rsid w:val="00BF2B06"/>
    <w:rsid w:val="00BF3261"/>
    <w:rsid w:val="00BF5D57"/>
    <w:rsid w:val="00C04910"/>
    <w:rsid w:val="00C0717F"/>
    <w:rsid w:val="00C07AA6"/>
    <w:rsid w:val="00C10447"/>
    <w:rsid w:val="00C10526"/>
    <w:rsid w:val="00C1072D"/>
    <w:rsid w:val="00C145F3"/>
    <w:rsid w:val="00C14863"/>
    <w:rsid w:val="00C1633E"/>
    <w:rsid w:val="00C16F01"/>
    <w:rsid w:val="00C17980"/>
    <w:rsid w:val="00C20376"/>
    <w:rsid w:val="00C213EB"/>
    <w:rsid w:val="00C2255E"/>
    <w:rsid w:val="00C229A5"/>
    <w:rsid w:val="00C22D05"/>
    <w:rsid w:val="00C24D1F"/>
    <w:rsid w:val="00C25180"/>
    <w:rsid w:val="00C2627D"/>
    <w:rsid w:val="00C276D7"/>
    <w:rsid w:val="00C279AE"/>
    <w:rsid w:val="00C303EC"/>
    <w:rsid w:val="00C318BB"/>
    <w:rsid w:val="00C32196"/>
    <w:rsid w:val="00C37F36"/>
    <w:rsid w:val="00C41EEB"/>
    <w:rsid w:val="00C431A2"/>
    <w:rsid w:val="00C4384F"/>
    <w:rsid w:val="00C43A76"/>
    <w:rsid w:val="00C4556A"/>
    <w:rsid w:val="00C45CC2"/>
    <w:rsid w:val="00C46078"/>
    <w:rsid w:val="00C46E39"/>
    <w:rsid w:val="00C51452"/>
    <w:rsid w:val="00C530D9"/>
    <w:rsid w:val="00C53935"/>
    <w:rsid w:val="00C54116"/>
    <w:rsid w:val="00C542EA"/>
    <w:rsid w:val="00C54FAB"/>
    <w:rsid w:val="00C57615"/>
    <w:rsid w:val="00C64A08"/>
    <w:rsid w:val="00C661EC"/>
    <w:rsid w:val="00C67426"/>
    <w:rsid w:val="00C67E6D"/>
    <w:rsid w:val="00C70C29"/>
    <w:rsid w:val="00C71AA1"/>
    <w:rsid w:val="00C72C26"/>
    <w:rsid w:val="00C74385"/>
    <w:rsid w:val="00C76FD8"/>
    <w:rsid w:val="00C77F1A"/>
    <w:rsid w:val="00C8015D"/>
    <w:rsid w:val="00C8364E"/>
    <w:rsid w:val="00C83805"/>
    <w:rsid w:val="00C84A61"/>
    <w:rsid w:val="00C853DC"/>
    <w:rsid w:val="00C8565D"/>
    <w:rsid w:val="00C875F6"/>
    <w:rsid w:val="00C87C24"/>
    <w:rsid w:val="00C9158E"/>
    <w:rsid w:val="00C939D3"/>
    <w:rsid w:val="00C945DB"/>
    <w:rsid w:val="00CA3EF0"/>
    <w:rsid w:val="00CA4B22"/>
    <w:rsid w:val="00CA561C"/>
    <w:rsid w:val="00CA63E1"/>
    <w:rsid w:val="00CB0481"/>
    <w:rsid w:val="00CB3187"/>
    <w:rsid w:val="00CB47D3"/>
    <w:rsid w:val="00CB7099"/>
    <w:rsid w:val="00CC12B7"/>
    <w:rsid w:val="00CC45BB"/>
    <w:rsid w:val="00CC4677"/>
    <w:rsid w:val="00CD0885"/>
    <w:rsid w:val="00CD1C08"/>
    <w:rsid w:val="00CD56F9"/>
    <w:rsid w:val="00CD610E"/>
    <w:rsid w:val="00CD787D"/>
    <w:rsid w:val="00CE0D85"/>
    <w:rsid w:val="00CE0F62"/>
    <w:rsid w:val="00CE1FE1"/>
    <w:rsid w:val="00CE418B"/>
    <w:rsid w:val="00CE4447"/>
    <w:rsid w:val="00CE5015"/>
    <w:rsid w:val="00CE5845"/>
    <w:rsid w:val="00CE63F5"/>
    <w:rsid w:val="00CE6465"/>
    <w:rsid w:val="00CF0620"/>
    <w:rsid w:val="00CF2D0E"/>
    <w:rsid w:val="00CF41AF"/>
    <w:rsid w:val="00CF42A5"/>
    <w:rsid w:val="00CF4F0A"/>
    <w:rsid w:val="00D0019C"/>
    <w:rsid w:val="00D0105B"/>
    <w:rsid w:val="00D022E1"/>
    <w:rsid w:val="00D02A12"/>
    <w:rsid w:val="00D038FC"/>
    <w:rsid w:val="00D04DCA"/>
    <w:rsid w:val="00D06717"/>
    <w:rsid w:val="00D115BC"/>
    <w:rsid w:val="00D1168F"/>
    <w:rsid w:val="00D11F6E"/>
    <w:rsid w:val="00D12513"/>
    <w:rsid w:val="00D13880"/>
    <w:rsid w:val="00D14F54"/>
    <w:rsid w:val="00D167AA"/>
    <w:rsid w:val="00D17117"/>
    <w:rsid w:val="00D23FCC"/>
    <w:rsid w:val="00D27C4E"/>
    <w:rsid w:val="00D320EA"/>
    <w:rsid w:val="00D33C75"/>
    <w:rsid w:val="00D33F03"/>
    <w:rsid w:val="00D356EC"/>
    <w:rsid w:val="00D374F2"/>
    <w:rsid w:val="00D37DD4"/>
    <w:rsid w:val="00D41D2B"/>
    <w:rsid w:val="00D4456B"/>
    <w:rsid w:val="00D445DF"/>
    <w:rsid w:val="00D44AC5"/>
    <w:rsid w:val="00D44FC3"/>
    <w:rsid w:val="00D50223"/>
    <w:rsid w:val="00D508CC"/>
    <w:rsid w:val="00D55082"/>
    <w:rsid w:val="00D558FA"/>
    <w:rsid w:val="00D61C18"/>
    <w:rsid w:val="00D62426"/>
    <w:rsid w:val="00D62BF0"/>
    <w:rsid w:val="00D66AFD"/>
    <w:rsid w:val="00D732BF"/>
    <w:rsid w:val="00D75221"/>
    <w:rsid w:val="00D75BEC"/>
    <w:rsid w:val="00D76EE2"/>
    <w:rsid w:val="00D80F5C"/>
    <w:rsid w:val="00D81DC1"/>
    <w:rsid w:val="00D82418"/>
    <w:rsid w:val="00D82840"/>
    <w:rsid w:val="00D82B15"/>
    <w:rsid w:val="00D84727"/>
    <w:rsid w:val="00D8693B"/>
    <w:rsid w:val="00D925A7"/>
    <w:rsid w:val="00D940B4"/>
    <w:rsid w:val="00D94121"/>
    <w:rsid w:val="00DA25DC"/>
    <w:rsid w:val="00DA2A86"/>
    <w:rsid w:val="00DA315D"/>
    <w:rsid w:val="00DA540C"/>
    <w:rsid w:val="00DA6810"/>
    <w:rsid w:val="00DA6CC1"/>
    <w:rsid w:val="00DB3BC8"/>
    <w:rsid w:val="00DB51A9"/>
    <w:rsid w:val="00DC0CE3"/>
    <w:rsid w:val="00DC3424"/>
    <w:rsid w:val="00DC3579"/>
    <w:rsid w:val="00DC47D1"/>
    <w:rsid w:val="00DC5BC0"/>
    <w:rsid w:val="00DC68B9"/>
    <w:rsid w:val="00DD30E2"/>
    <w:rsid w:val="00DD4D7D"/>
    <w:rsid w:val="00DE1EE8"/>
    <w:rsid w:val="00DE3D05"/>
    <w:rsid w:val="00DE43B9"/>
    <w:rsid w:val="00DE487E"/>
    <w:rsid w:val="00DE489E"/>
    <w:rsid w:val="00DF17BA"/>
    <w:rsid w:val="00DF17C6"/>
    <w:rsid w:val="00DF52CC"/>
    <w:rsid w:val="00DF71F8"/>
    <w:rsid w:val="00DF7FDE"/>
    <w:rsid w:val="00E03696"/>
    <w:rsid w:val="00E03EB5"/>
    <w:rsid w:val="00E046ED"/>
    <w:rsid w:val="00E059D1"/>
    <w:rsid w:val="00E06E74"/>
    <w:rsid w:val="00E06E96"/>
    <w:rsid w:val="00E1210C"/>
    <w:rsid w:val="00E12D3B"/>
    <w:rsid w:val="00E1467A"/>
    <w:rsid w:val="00E1553A"/>
    <w:rsid w:val="00E20F02"/>
    <w:rsid w:val="00E232A9"/>
    <w:rsid w:val="00E23F3F"/>
    <w:rsid w:val="00E260CC"/>
    <w:rsid w:val="00E30548"/>
    <w:rsid w:val="00E305FA"/>
    <w:rsid w:val="00E31053"/>
    <w:rsid w:val="00E332DC"/>
    <w:rsid w:val="00E33A3D"/>
    <w:rsid w:val="00E35F28"/>
    <w:rsid w:val="00E36CE2"/>
    <w:rsid w:val="00E37365"/>
    <w:rsid w:val="00E37FD2"/>
    <w:rsid w:val="00E40EF4"/>
    <w:rsid w:val="00E44177"/>
    <w:rsid w:val="00E46008"/>
    <w:rsid w:val="00E512F1"/>
    <w:rsid w:val="00E515B3"/>
    <w:rsid w:val="00E537BA"/>
    <w:rsid w:val="00E54844"/>
    <w:rsid w:val="00E54D30"/>
    <w:rsid w:val="00E55808"/>
    <w:rsid w:val="00E56800"/>
    <w:rsid w:val="00E574AD"/>
    <w:rsid w:val="00E60CAB"/>
    <w:rsid w:val="00E61985"/>
    <w:rsid w:val="00E6299C"/>
    <w:rsid w:val="00E64F69"/>
    <w:rsid w:val="00E672BC"/>
    <w:rsid w:val="00E711D8"/>
    <w:rsid w:val="00E7138B"/>
    <w:rsid w:val="00E717E2"/>
    <w:rsid w:val="00E723C3"/>
    <w:rsid w:val="00E74B16"/>
    <w:rsid w:val="00E75A25"/>
    <w:rsid w:val="00E76B44"/>
    <w:rsid w:val="00E804D9"/>
    <w:rsid w:val="00E81CF1"/>
    <w:rsid w:val="00E834DC"/>
    <w:rsid w:val="00E847DD"/>
    <w:rsid w:val="00E84CEC"/>
    <w:rsid w:val="00E87FE5"/>
    <w:rsid w:val="00E90CAB"/>
    <w:rsid w:val="00E91453"/>
    <w:rsid w:val="00E93B5E"/>
    <w:rsid w:val="00E9407E"/>
    <w:rsid w:val="00E952EC"/>
    <w:rsid w:val="00E97BA9"/>
    <w:rsid w:val="00EA1987"/>
    <w:rsid w:val="00EA5F47"/>
    <w:rsid w:val="00EB010C"/>
    <w:rsid w:val="00EB1606"/>
    <w:rsid w:val="00EB2238"/>
    <w:rsid w:val="00EB36B1"/>
    <w:rsid w:val="00EB4EE2"/>
    <w:rsid w:val="00EB523D"/>
    <w:rsid w:val="00EB6E83"/>
    <w:rsid w:val="00EC0260"/>
    <w:rsid w:val="00EC54E4"/>
    <w:rsid w:val="00EC7520"/>
    <w:rsid w:val="00EC7F82"/>
    <w:rsid w:val="00ED0639"/>
    <w:rsid w:val="00ED16E7"/>
    <w:rsid w:val="00ED26F2"/>
    <w:rsid w:val="00ED2E55"/>
    <w:rsid w:val="00ED6C7C"/>
    <w:rsid w:val="00ED6DDE"/>
    <w:rsid w:val="00ED714E"/>
    <w:rsid w:val="00EE219B"/>
    <w:rsid w:val="00EE223A"/>
    <w:rsid w:val="00EE29DB"/>
    <w:rsid w:val="00EE474B"/>
    <w:rsid w:val="00EE51D6"/>
    <w:rsid w:val="00EE5A8C"/>
    <w:rsid w:val="00EE5FC4"/>
    <w:rsid w:val="00EE629D"/>
    <w:rsid w:val="00EE6FB2"/>
    <w:rsid w:val="00EF1785"/>
    <w:rsid w:val="00EF25C4"/>
    <w:rsid w:val="00EF3169"/>
    <w:rsid w:val="00EF4B71"/>
    <w:rsid w:val="00EF6B22"/>
    <w:rsid w:val="00EF7539"/>
    <w:rsid w:val="00F0502A"/>
    <w:rsid w:val="00F051F3"/>
    <w:rsid w:val="00F054EE"/>
    <w:rsid w:val="00F05BFC"/>
    <w:rsid w:val="00F104A3"/>
    <w:rsid w:val="00F10957"/>
    <w:rsid w:val="00F10D70"/>
    <w:rsid w:val="00F11109"/>
    <w:rsid w:val="00F112D0"/>
    <w:rsid w:val="00F11A18"/>
    <w:rsid w:val="00F11A69"/>
    <w:rsid w:val="00F11FC4"/>
    <w:rsid w:val="00F13D41"/>
    <w:rsid w:val="00F15815"/>
    <w:rsid w:val="00F16072"/>
    <w:rsid w:val="00F16559"/>
    <w:rsid w:val="00F167C3"/>
    <w:rsid w:val="00F209B6"/>
    <w:rsid w:val="00F2155A"/>
    <w:rsid w:val="00F231CA"/>
    <w:rsid w:val="00F23237"/>
    <w:rsid w:val="00F2791B"/>
    <w:rsid w:val="00F30D8D"/>
    <w:rsid w:val="00F320BC"/>
    <w:rsid w:val="00F321FC"/>
    <w:rsid w:val="00F32AAF"/>
    <w:rsid w:val="00F3324D"/>
    <w:rsid w:val="00F418CC"/>
    <w:rsid w:val="00F45ABC"/>
    <w:rsid w:val="00F46242"/>
    <w:rsid w:val="00F47142"/>
    <w:rsid w:val="00F50BD1"/>
    <w:rsid w:val="00F516F9"/>
    <w:rsid w:val="00F5191A"/>
    <w:rsid w:val="00F55375"/>
    <w:rsid w:val="00F5538E"/>
    <w:rsid w:val="00F56F87"/>
    <w:rsid w:val="00F603BE"/>
    <w:rsid w:val="00F60579"/>
    <w:rsid w:val="00F60AB9"/>
    <w:rsid w:val="00F61EED"/>
    <w:rsid w:val="00F62F4A"/>
    <w:rsid w:val="00F63F68"/>
    <w:rsid w:val="00F64D05"/>
    <w:rsid w:val="00F6609E"/>
    <w:rsid w:val="00F674FA"/>
    <w:rsid w:val="00F67C46"/>
    <w:rsid w:val="00F71D7F"/>
    <w:rsid w:val="00F729F0"/>
    <w:rsid w:val="00F73265"/>
    <w:rsid w:val="00F73C1A"/>
    <w:rsid w:val="00F77D81"/>
    <w:rsid w:val="00F80300"/>
    <w:rsid w:val="00F80844"/>
    <w:rsid w:val="00F81725"/>
    <w:rsid w:val="00F829A7"/>
    <w:rsid w:val="00F87A27"/>
    <w:rsid w:val="00F91548"/>
    <w:rsid w:val="00F91A83"/>
    <w:rsid w:val="00F91ACA"/>
    <w:rsid w:val="00F94E63"/>
    <w:rsid w:val="00F97CEA"/>
    <w:rsid w:val="00FA109B"/>
    <w:rsid w:val="00FA17D4"/>
    <w:rsid w:val="00FA76CE"/>
    <w:rsid w:val="00FA7898"/>
    <w:rsid w:val="00FB0F9F"/>
    <w:rsid w:val="00FB1176"/>
    <w:rsid w:val="00FB2938"/>
    <w:rsid w:val="00FB3EAE"/>
    <w:rsid w:val="00FC328A"/>
    <w:rsid w:val="00FC51B7"/>
    <w:rsid w:val="00FC57E4"/>
    <w:rsid w:val="00FC5E1E"/>
    <w:rsid w:val="00FC7465"/>
    <w:rsid w:val="00FD3048"/>
    <w:rsid w:val="00FD3CC7"/>
    <w:rsid w:val="00FD4D46"/>
    <w:rsid w:val="00FD611F"/>
    <w:rsid w:val="00FE0233"/>
    <w:rsid w:val="00FE1573"/>
    <w:rsid w:val="00FE6B53"/>
    <w:rsid w:val="00FF279C"/>
    <w:rsid w:val="00FF3FAE"/>
    <w:rsid w:val="00FF4433"/>
    <w:rsid w:val="00FF4DC6"/>
    <w:rsid w:val="00FF6A8F"/>
    <w:rsid w:val="00FF6C1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1C4DC4"/>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996DD5"/>
    <w:rPr>
      <w:rFonts w:ascii="Arial" w:hAnsi="Arial" w:cs="Arial"/>
      <w:b/>
      <w:bCs/>
      <w:color w:val="5A85D7"/>
      <w:kern w:val="32"/>
      <w:sz w:val="32"/>
      <w:szCs w:val="32"/>
    </w:rPr>
  </w:style>
  <w:style w:type="character" w:customStyle="1" w:styleId="Heading2Char">
    <w:name w:val="Heading 2 Char"/>
    <w:link w:val="Heading2"/>
    <w:uiPriority w:val="99"/>
    <w:locked/>
    <w:rsid w:val="00996DD5"/>
    <w:rPr>
      <w:rFonts w:ascii="Arial" w:hAnsi="Arial" w:cs="Arial"/>
      <w:bCs/>
      <w:iCs/>
      <w:color w:val="739600"/>
      <w:sz w:val="28"/>
      <w:szCs w:val="28"/>
    </w:rPr>
  </w:style>
  <w:style w:type="character" w:customStyle="1" w:styleId="Heading3Char">
    <w:name w:val="Heading 3 Char"/>
    <w:link w:val="Heading3"/>
    <w:uiPriority w:val="99"/>
    <w:semiHidden/>
    <w:locked/>
    <w:rsid w:val="00005075"/>
    <w:rPr>
      <w:rFonts w:ascii="Cambria" w:hAnsi="Cambria" w:cs="Times New Roman"/>
      <w:b/>
      <w:bCs/>
      <w:sz w:val="26"/>
      <w:szCs w:val="26"/>
    </w:rPr>
  </w:style>
  <w:style w:type="paragraph" w:customStyle="1" w:styleId="Bullet1">
    <w:name w:val="Bullet 1"/>
    <w:basedOn w:val="Normal"/>
    <w:uiPriority w:val="99"/>
    <w:rsid w:val="00442A0E"/>
    <w:pPr>
      <w:numPr>
        <w:numId w:val="2"/>
      </w:numPr>
      <w:tabs>
        <w:tab w:val="clear" w:pos="360"/>
      </w:tabs>
      <w:spacing w:before="100" w:after="100" w:line="240" w:lineRule="auto"/>
      <w:ind w:left="54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link w:val="Header"/>
    <w:uiPriority w:val="99"/>
    <w:semiHidden/>
    <w:locked/>
    <w:rsid w:val="00005075"/>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link w:val="BalloonText"/>
    <w:uiPriority w:val="99"/>
    <w:semiHidden/>
    <w:locked/>
    <w:rsid w:val="00005075"/>
    <w:rPr>
      <w:rFonts w:cs="Times New Roman"/>
      <w:sz w:val="2"/>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005075"/>
    <w:rPr>
      <w:rFonts w:ascii="Arial" w:hAnsi="Arial" w:cs="Times New Roman"/>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numPr>
        <w:numId w:val="1"/>
      </w:numPr>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7"/>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0"/>
      </w:numPr>
      <w:spacing w:after="120"/>
      <w:ind w:left="720" w:hanging="360"/>
    </w:pPr>
    <w:rPr>
      <w:rFonts w:cs="Arial"/>
    </w:rPr>
  </w:style>
  <w:style w:type="paragraph" w:customStyle="1" w:styleId="listparenthesis">
    <w:name w:val="list_parenthesis"/>
    <w:basedOn w:val="Normal"/>
    <w:uiPriority w:val="99"/>
    <w:rsid w:val="00CB3187"/>
    <w:pPr>
      <w:numPr>
        <w:numId w:val="23"/>
      </w:numPr>
      <w:tabs>
        <w:tab w:val="left" w:pos="900"/>
      </w:tabs>
    </w:pPr>
    <w:rPr>
      <w:rFonts w:cs="Arial"/>
      <w:sz w:val="20"/>
    </w:rPr>
  </w:style>
  <w:style w:type="paragraph" w:styleId="ListBullet">
    <w:name w:val="List Bullet"/>
    <w:basedOn w:val="Normal"/>
    <w:uiPriority w:val="99"/>
    <w:rsid w:val="00CE5845"/>
    <w:pPr>
      <w:ind w:left="360" w:hanging="360"/>
      <w:contextualSpacing/>
    </w:pPr>
  </w:style>
  <w:style w:type="character" w:styleId="Strong">
    <w:name w:val="Strong"/>
    <w:basedOn w:val="DefaultParagraphFont"/>
    <w:qFormat/>
    <w:locked/>
    <w:rsid w:val="00AE681F"/>
    <w:rPr>
      <w:b/>
      <w:bCs/>
    </w:rPr>
  </w:style>
  <w:style w:type="table" w:styleId="LightList-Accent6">
    <w:name w:val="Light List Accent 6"/>
    <w:basedOn w:val="TableNormal"/>
    <w:uiPriority w:val="61"/>
    <w:rsid w:val="00505BA0"/>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3">
    <w:name w:val="Light List - Accent 63"/>
    <w:basedOn w:val="TableNormal"/>
    <w:next w:val="LightList-Accent6"/>
    <w:uiPriority w:val="61"/>
    <w:rsid w:val="001A5A04"/>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1C4DC4"/>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996DD5"/>
    <w:rPr>
      <w:rFonts w:ascii="Arial" w:hAnsi="Arial" w:cs="Arial"/>
      <w:b/>
      <w:bCs/>
      <w:color w:val="5A85D7"/>
      <w:kern w:val="32"/>
      <w:sz w:val="32"/>
      <w:szCs w:val="32"/>
    </w:rPr>
  </w:style>
  <w:style w:type="character" w:customStyle="1" w:styleId="Heading2Char">
    <w:name w:val="Heading 2 Char"/>
    <w:link w:val="Heading2"/>
    <w:uiPriority w:val="99"/>
    <w:locked/>
    <w:rsid w:val="00996DD5"/>
    <w:rPr>
      <w:rFonts w:ascii="Arial" w:hAnsi="Arial" w:cs="Arial"/>
      <w:bCs/>
      <w:iCs/>
      <w:color w:val="739600"/>
      <w:sz w:val="28"/>
      <w:szCs w:val="28"/>
    </w:rPr>
  </w:style>
  <w:style w:type="character" w:customStyle="1" w:styleId="Heading3Char">
    <w:name w:val="Heading 3 Char"/>
    <w:link w:val="Heading3"/>
    <w:uiPriority w:val="99"/>
    <w:semiHidden/>
    <w:locked/>
    <w:rsid w:val="00005075"/>
    <w:rPr>
      <w:rFonts w:ascii="Cambria" w:hAnsi="Cambria" w:cs="Times New Roman"/>
      <w:b/>
      <w:bCs/>
      <w:sz w:val="26"/>
      <w:szCs w:val="26"/>
    </w:rPr>
  </w:style>
  <w:style w:type="paragraph" w:customStyle="1" w:styleId="Bullet1">
    <w:name w:val="Bullet 1"/>
    <w:basedOn w:val="Normal"/>
    <w:uiPriority w:val="99"/>
    <w:rsid w:val="00442A0E"/>
    <w:pPr>
      <w:numPr>
        <w:numId w:val="2"/>
      </w:numPr>
      <w:tabs>
        <w:tab w:val="clear" w:pos="360"/>
      </w:tabs>
      <w:spacing w:before="100" w:after="100" w:line="240" w:lineRule="auto"/>
      <w:ind w:left="54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link w:val="Header"/>
    <w:uiPriority w:val="99"/>
    <w:semiHidden/>
    <w:locked/>
    <w:rsid w:val="00005075"/>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uiPriority w:val="99"/>
    <w:rsid w:val="000844BB"/>
    <w:rPr>
      <w:rFonts w:cs="Times New Roman"/>
      <w:color w:val="0000FF"/>
      <w:u w:val="single"/>
    </w:rPr>
  </w:style>
  <w:style w:type="character" w:styleId="PageNumber">
    <w:name w:val="page number"/>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link w:val="BalloonText"/>
    <w:uiPriority w:val="99"/>
    <w:semiHidden/>
    <w:locked/>
    <w:rsid w:val="00005075"/>
    <w:rPr>
      <w:rFonts w:cs="Times New Roman"/>
      <w:sz w:val="2"/>
    </w:rPr>
  </w:style>
  <w:style w:type="character" w:styleId="CommentReference">
    <w:name w:val="annotation reference"/>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link w:val="CommentSubject"/>
    <w:uiPriority w:val="99"/>
    <w:semiHidden/>
    <w:locked/>
    <w:rsid w:val="00005075"/>
    <w:rPr>
      <w:rFonts w:ascii="Arial" w:hAnsi="Arial" w:cs="Times New Roman"/>
      <w:b/>
      <w:bCs/>
      <w:sz w:val="20"/>
      <w:szCs w:val="20"/>
    </w:rPr>
  </w:style>
  <w:style w:type="character" w:styleId="Emphasis">
    <w:name w:val="Emphasis"/>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numPr>
        <w:numId w:val="1"/>
      </w:numPr>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7"/>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0"/>
      </w:numPr>
      <w:spacing w:after="120"/>
      <w:ind w:left="720" w:hanging="360"/>
    </w:pPr>
    <w:rPr>
      <w:rFonts w:cs="Arial"/>
    </w:rPr>
  </w:style>
  <w:style w:type="paragraph" w:customStyle="1" w:styleId="listparenthesis">
    <w:name w:val="list_parenthesis"/>
    <w:basedOn w:val="Normal"/>
    <w:uiPriority w:val="99"/>
    <w:rsid w:val="00CB3187"/>
    <w:pPr>
      <w:numPr>
        <w:numId w:val="23"/>
      </w:numPr>
      <w:tabs>
        <w:tab w:val="left" w:pos="900"/>
      </w:tabs>
    </w:pPr>
    <w:rPr>
      <w:rFonts w:cs="Arial"/>
      <w:sz w:val="20"/>
    </w:rPr>
  </w:style>
  <w:style w:type="paragraph" w:styleId="ListBullet">
    <w:name w:val="List Bullet"/>
    <w:basedOn w:val="Normal"/>
    <w:uiPriority w:val="99"/>
    <w:rsid w:val="00CE5845"/>
    <w:pPr>
      <w:ind w:left="360" w:hanging="360"/>
      <w:contextualSpacing/>
    </w:pPr>
  </w:style>
  <w:style w:type="character" w:styleId="Strong">
    <w:name w:val="Strong"/>
    <w:basedOn w:val="DefaultParagraphFont"/>
    <w:qFormat/>
    <w:locked/>
    <w:rsid w:val="00AE681F"/>
    <w:rPr>
      <w:b/>
      <w:bCs/>
    </w:rPr>
  </w:style>
  <w:style w:type="table" w:styleId="LightList-Accent6">
    <w:name w:val="Light List Accent 6"/>
    <w:basedOn w:val="TableNormal"/>
    <w:uiPriority w:val="61"/>
    <w:rsid w:val="00505BA0"/>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LightList-Accent63">
    <w:name w:val="Light List - Accent 63"/>
    <w:basedOn w:val="TableNormal"/>
    <w:next w:val="LightList-Accent6"/>
    <w:uiPriority w:val="61"/>
    <w:rsid w:val="001A5A04"/>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3175256">
      <w:bodyDiv w:val="1"/>
      <w:marLeft w:val="0"/>
      <w:marRight w:val="0"/>
      <w:marTop w:val="0"/>
      <w:marBottom w:val="0"/>
      <w:divBdr>
        <w:top w:val="none" w:sz="0" w:space="0" w:color="auto"/>
        <w:left w:val="none" w:sz="0" w:space="0" w:color="auto"/>
        <w:bottom w:val="none" w:sz="0" w:space="0" w:color="auto"/>
        <w:right w:val="none" w:sz="0" w:space="0" w:color="auto"/>
      </w:divBdr>
    </w:div>
    <w:div w:id="1458064771">
      <w:marLeft w:val="0"/>
      <w:marRight w:val="0"/>
      <w:marTop w:val="0"/>
      <w:marBottom w:val="0"/>
      <w:divBdr>
        <w:top w:val="none" w:sz="0" w:space="0" w:color="auto"/>
        <w:left w:val="none" w:sz="0" w:space="0" w:color="auto"/>
        <w:bottom w:val="none" w:sz="0" w:space="0" w:color="auto"/>
        <w:right w:val="none" w:sz="0" w:space="0" w:color="auto"/>
      </w:divBdr>
    </w:div>
    <w:div w:id="1458064772">
      <w:marLeft w:val="0"/>
      <w:marRight w:val="0"/>
      <w:marTop w:val="0"/>
      <w:marBottom w:val="0"/>
      <w:divBdr>
        <w:top w:val="none" w:sz="0" w:space="0" w:color="auto"/>
        <w:left w:val="none" w:sz="0" w:space="0" w:color="auto"/>
        <w:bottom w:val="none" w:sz="0" w:space="0" w:color="auto"/>
        <w:right w:val="none" w:sz="0" w:space="0" w:color="auto"/>
      </w:divBdr>
    </w:div>
    <w:div w:id="14580647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eader" Target="header6.xml"/><Relationship Id="rId26" Type="http://schemas.openxmlformats.org/officeDocument/2006/relationships/image" Target="media/image11.jpeg"/><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6.jpe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10.jpeg"/><Relationship Id="rId33" Type="http://schemas.openxmlformats.org/officeDocument/2006/relationships/header" Target="header15.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header" Target="header8.xml"/><Relationship Id="rId29" Type="http://schemas.openxmlformats.org/officeDocument/2006/relationships/header" Target="header1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jpeg"/><Relationship Id="rId32" Type="http://schemas.openxmlformats.org/officeDocument/2006/relationships/header" Target="header14.xml"/><Relationship Id="rId37"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8.jpeg"/><Relationship Id="rId28" Type="http://schemas.openxmlformats.org/officeDocument/2006/relationships/header" Target="header10.xml"/><Relationship Id="rId36" Type="http://schemas.openxmlformats.org/officeDocument/2006/relationships/header" Target="header16.xml"/><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header" Target="header1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image" Target="media/image7.jpeg"/><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footer" Target="footer5.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5.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header8.xml.rels><?xml version="1.0" encoding="UTF-8" standalone="yes"?>
<Relationships xmlns="http://schemas.openxmlformats.org/package/2006/relationships"><Relationship Id="rId1" Type="http://schemas.openxmlformats.org/officeDocument/2006/relationships/image" Target="media/image5.jpeg"/></Relationships>
</file>

<file path=word/_rels/header10.xml.rels><?xml version="1.0" encoding="UTF-8" standalone="yes"?>
<Relationships xmlns="http://schemas.openxmlformats.org/package/2006/relationships"><Relationship Id="rId1" Type="http://schemas.openxmlformats.org/officeDocument/2006/relationships/image" Target="media/image5.jpeg"/></Relationships>
</file>

<file path=word/_rels/header12.xml.rels><?xml version="1.0" encoding="UTF-8" standalone="yes"?>
<Relationships xmlns="http://schemas.openxmlformats.org/package/2006/relationships"><Relationship Id="rId1" Type="http://schemas.openxmlformats.org/officeDocument/2006/relationships/image" Target="media/image5.jpeg"/></Relationships>
</file>

<file path=word/_rels/header14.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5.jpeg"/></Relationships>
</file>

<file path=word/_rels/header15.xml.rels><?xml version="1.0" encoding="UTF-8" standalone="yes"?>
<Relationships xmlns="http://schemas.openxmlformats.org/package/2006/relationships"><Relationship Id="rId1" Type="http://schemas.openxmlformats.org/officeDocument/2006/relationships/image" Target="media/image5.jpeg"/></Relationships>
</file>

<file path=word/_rels/header16.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132</TotalTime>
  <Pages>23</Pages>
  <Words>4686</Words>
  <Characters>26714</Characters>
  <Application>Microsoft Office Word</Application>
  <DocSecurity>0</DocSecurity>
  <Lines>222</Lines>
  <Paragraphs>62</Paragraphs>
  <ScaleCrop>false</ScaleCrop>
  <HeadingPairs>
    <vt:vector size="2" baseType="variant">
      <vt:variant>
        <vt:lpstr>Title</vt:lpstr>
      </vt:variant>
      <vt:variant>
        <vt:i4>1</vt:i4>
      </vt:variant>
    </vt:vector>
  </HeadingPairs>
  <TitlesOfParts>
    <vt:vector size="1" baseType="lpstr">
      <vt:lpstr>Toxic Taco Tabletop Exercise</vt:lpstr>
    </vt:vector>
  </TitlesOfParts>
  <Company/>
  <LinksUpToDate>false</LinksUpToDate>
  <CharactersWithSpaces>31338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Tejas Bhatt</cp:lastModifiedBy>
  <cp:revision>24</cp:revision>
  <cp:lastPrinted>2011-04-11T17:01:00Z</cp:lastPrinted>
  <dcterms:created xsi:type="dcterms:W3CDTF">2011-07-12T14:33:00Z</dcterms:created>
  <dcterms:modified xsi:type="dcterms:W3CDTF">2014-09-17T00:15:00Z</dcterms:modified>
</cp:coreProperties>
</file>